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E9FD" w14:textId="77777777" w:rsidR="006134D7" w:rsidRPr="009D221A" w:rsidRDefault="006134D7" w:rsidP="007B14EC">
      <w:pPr>
        <w:ind w:firstLine="709"/>
        <w:jc w:val="both"/>
        <w:rPr>
          <w:b/>
          <w:sz w:val="28"/>
          <w:szCs w:val="28"/>
        </w:rPr>
      </w:pPr>
      <w:r>
        <w:rPr>
          <w:b/>
          <w:sz w:val="28"/>
        </w:rPr>
        <w:t xml:space="preserve">1. PURPOSE AND GENERAL PROVISIONS </w:t>
      </w:r>
    </w:p>
    <w:p w14:paraId="759F6C45" w14:textId="77777777" w:rsidR="006134D7" w:rsidRPr="009D221A" w:rsidRDefault="007B14EC" w:rsidP="007B14EC">
      <w:pPr>
        <w:tabs>
          <w:tab w:val="left" w:pos="8175"/>
        </w:tabs>
        <w:ind w:firstLine="720"/>
        <w:jc w:val="both"/>
        <w:rPr>
          <w:sz w:val="28"/>
          <w:szCs w:val="28"/>
        </w:rPr>
      </w:pPr>
      <w:r>
        <w:rPr>
          <w:sz w:val="28"/>
        </w:rPr>
        <w:tab/>
      </w:r>
    </w:p>
    <w:p w14:paraId="00097959" w14:textId="63D13992" w:rsidR="00D154EC" w:rsidRPr="0022455F" w:rsidRDefault="0022455F" w:rsidP="0022455F">
      <w:pPr>
        <w:tabs>
          <w:tab w:val="left" w:pos="993"/>
        </w:tabs>
        <w:ind w:firstLine="709"/>
        <w:jc w:val="both"/>
        <w:rPr>
          <w:rFonts w:eastAsiaTheme="minorHAnsi"/>
          <w:sz w:val="28"/>
          <w:szCs w:val="28"/>
        </w:rPr>
      </w:pPr>
      <w:r>
        <w:rPr>
          <w:sz w:val="28"/>
        </w:rPr>
        <w:t xml:space="preserve">1.1. These KazMunayGas Group Regulations on the Application of Qorgau Card (hereinafter the Regulations) set out the procedure for identifying and reporting an </w:t>
      </w:r>
      <w:r>
        <w:rPr>
          <w:rStyle w:val="FontStyle66"/>
          <w:rFonts w:ascii="Times New Roman" w:hAnsi="Times New Roman"/>
          <w:sz w:val="28"/>
        </w:rPr>
        <w:t>unsafe condition / unsafe behaviour / unsafe action / hazardous event / hazardous factor</w:t>
      </w:r>
      <w:r w:rsidR="003D54EA" w:rsidRPr="003D54EA">
        <w:rPr>
          <w:rStyle w:val="FontStyle66"/>
          <w:rFonts w:ascii="Times New Roman" w:hAnsi="Times New Roman"/>
          <w:sz w:val="28"/>
          <w:lang w:val="en-US"/>
        </w:rPr>
        <w:t>,</w:t>
      </w:r>
      <w:r>
        <w:rPr>
          <w:sz w:val="28"/>
        </w:rPr>
        <w:t xml:space="preserve"> as well as improving the health, safety and environment system at the KMG Group. </w:t>
      </w:r>
    </w:p>
    <w:p w14:paraId="0680FC90" w14:textId="77777777" w:rsidR="00F33238" w:rsidRPr="0022455F" w:rsidRDefault="00895CF8" w:rsidP="0022455F">
      <w:pPr>
        <w:tabs>
          <w:tab w:val="left" w:pos="993"/>
        </w:tabs>
        <w:ind w:firstLine="709"/>
        <w:jc w:val="both"/>
        <w:rPr>
          <w:rFonts w:eastAsiaTheme="minorHAnsi"/>
          <w:sz w:val="28"/>
          <w:szCs w:val="28"/>
        </w:rPr>
      </w:pPr>
      <w:r>
        <w:rPr>
          <w:sz w:val="28"/>
        </w:rPr>
        <w:t>1.2. The purposes of these Regulations are:</w:t>
      </w:r>
    </w:p>
    <w:p w14:paraId="1D65E0C1" w14:textId="5C63FACA" w:rsidR="00F33238" w:rsidRPr="0022455F" w:rsidRDefault="00895CF8" w:rsidP="0022455F">
      <w:pPr>
        <w:ind w:firstLine="709"/>
        <w:jc w:val="both"/>
        <w:rPr>
          <w:rFonts w:eastAsiaTheme="minorHAnsi"/>
          <w:sz w:val="28"/>
          <w:szCs w:val="28"/>
        </w:rPr>
      </w:pPr>
      <w:r>
        <w:rPr>
          <w:sz w:val="28"/>
        </w:rPr>
        <w:t>- improv</w:t>
      </w:r>
      <w:r w:rsidR="00EF5C39">
        <w:rPr>
          <w:sz w:val="28"/>
        </w:rPr>
        <w:t xml:space="preserve">ing the </w:t>
      </w:r>
      <w:r>
        <w:rPr>
          <w:sz w:val="28"/>
        </w:rPr>
        <w:t xml:space="preserve">safety culture at the KMG Group through application of Qorgau card; </w:t>
      </w:r>
    </w:p>
    <w:p w14:paraId="686C1556" w14:textId="6E5F2201" w:rsidR="006F080B" w:rsidRPr="0022455F" w:rsidRDefault="00EF5C39" w:rsidP="0022455F">
      <w:pPr>
        <w:pStyle w:val="af8"/>
        <w:ind w:left="0" w:firstLine="709"/>
        <w:jc w:val="both"/>
        <w:rPr>
          <w:rFonts w:eastAsiaTheme="minorHAnsi"/>
          <w:sz w:val="28"/>
          <w:szCs w:val="28"/>
        </w:rPr>
      </w:pPr>
      <w:r>
        <w:rPr>
          <w:color w:val="000000"/>
          <w:sz w:val="28"/>
          <w:shd w:val="clear" w:color="auto" w:fill="FFFFFF"/>
        </w:rPr>
        <w:t xml:space="preserve">- preventing </w:t>
      </w:r>
      <w:bookmarkStart w:id="0" w:name="_GoBack"/>
      <w:bookmarkEnd w:id="0"/>
      <w:r w:rsidR="00895CF8">
        <w:rPr>
          <w:color w:val="000000"/>
          <w:sz w:val="28"/>
          <w:shd w:val="clear" w:color="auto" w:fill="FFFFFF"/>
        </w:rPr>
        <w:t>accidents and occupational injuries in order to manage health, safety and environment risks</w:t>
      </w:r>
      <w:r w:rsidR="00895CF8">
        <w:rPr>
          <w:sz w:val="28"/>
        </w:rPr>
        <w:t xml:space="preserve">; </w:t>
      </w:r>
    </w:p>
    <w:p w14:paraId="157B67FA" w14:textId="2A71E4B1" w:rsidR="00016F08" w:rsidRPr="0022455F" w:rsidRDefault="00EF5C39" w:rsidP="0022455F">
      <w:pPr>
        <w:ind w:firstLine="709"/>
        <w:jc w:val="both"/>
        <w:rPr>
          <w:sz w:val="28"/>
          <w:szCs w:val="28"/>
        </w:rPr>
      </w:pPr>
      <w:r>
        <w:rPr>
          <w:sz w:val="28"/>
        </w:rPr>
        <w:t xml:space="preserve">- </w:t>
      </w:r>
      <w:r w:rsidRPr="00EF5C39">
        <w:rPr>
          <w:sz w:val="28"/>
        </w:rPr>
        <w:t xml:space="preserve">involving </w:t>
      </w:r>
      <w:r w:rsidR="00895CF8">
        <w:rPr>
          <w:sz w:val="28"/>
        </w:rPr>
        <w:t xml:space="preserve">employees and contractors in the process of Qorgau card application.   </w:t>
      </w:r>
      <w:r w:rsidR="00895CF8">
        <w:rPr>
          <w:color w:val="000000"/>
          <w:sz w:val="28"/>
          <w:shd w:val="clear" w:color="auto" w:fill="FFFFFF"/>
        </w:rPr>
        <w:t xml:space="preserve"> </w:t>
      </w:r>
    </w:p>
    <w:p w14:paraId="3A508C3B" w14:textId="77777777" w:rsidR="006134D7" w:rsidRPr="009D221A" w:rsidRDefault="006134D7" w:rsidP="00835F82">
      <w:pPr>
        <w:ind w:firstLine="720"/>
        <w:jc w:val="both"/>
        <w:rPr>
          <w:color w:val="000000"/>
          <w:sz w:val="28"/>
          <w:szCs w:val="28"/>
          <w:shd w:val="clear" w:color="auto" w:fill="FFFFFF"/>
        </w:rPr>
      </w:pPr>
    </w:p>
    <w:p w14:paraId="3F2085EE" w14:textId="77777777" w:rsidR="00257A96" w:rsidRPr="009D221A" w:rsidRDefault="00B054C5" w:rsidP="00835F82">
      <w:pPr>
        <w:pStyle w:val="afb"/>
        <w:ind w:firstLine="720"/>
        <w:jc w:val="both"/>
        <w:rPr>
          <w:sz w:val="28"/>
          <w:szCs w:val="28"/>
        </w:rPr>
      </w:pPr>
      <w:r>
        <w:rPr>
          <w:b/>
          <w:color w:val="000000"/>
          <w:sz w:val="28"/>
          <w:shd w:val="clear" w:color="auto" w:fill="FFFFFF"/>
        </w:rPr>
        <w:t>2. SCOPE OF APPLICATION</w:t>
      </w:r>
      <w:r>
        <w:rPr>
          <w:sz w:val="28"/>
        </w:rPr>
        <w:t xml:space="preserve"> </w:t>
      </w:r>
    </w:p>
    <w:p w14:paraId="5DBED4C6" w14:textId="77777777" w:rsidR="00257A96" w:rsidRPr="009D221A" w:rsidRDefault="00257A96" w:rsidP="00835F82">
      <w:pPr>
        <w:pStyle w:val="afb"/>
        <w:ind w:firstLine="720"/>
        <w:jc w:val="both"/>
        <w:rPr>
          <w:sz w:val="28"/>
          <w:szCs w:val="28"/>
        </w:rPr>
      </w:pPr>
    </w:p>
    <w:p w14:paraId="7CF59D8C" w14:textId="77777777" w:rsidR="00CD3ADC" w:rsidRDefault="00895CF8" w:rsidP="0022455F">
      <w:pPr>
        <w:pStyle w:val="afb"/>
        <w:tabs>
          <w:tab w:val="left" w:pos="993"/>
        </w:tabs>
        <w:ind w:firstLine="709"/>
        <w:jc w:val="both"/>
        <w:rPr>
          <w:sz w:val="28"/>
          <w:szCs w:val="28"/>
        </w:rPr>
      </w:pPr>
      <w:r>
        <w:rPr>
          <w:sz w:val="28"/>
        </w:rPr>
        <w:t>2.1. These Regulations apply to all employees of the KMG Group and contractors staying in the territory of the KMG Group’s facilities.</w:t>
      </w:r>
    </w:p>
    <w:p w14:paraId="75A9FA18" w14:textId="77777777" w:rsidR="005F033D" w:rsidRPr="0022455F" w:rsidRDefault="00895CF8" w:rsidP="0022455F">
      <w:pPr>
        <w:tabs>
          <w:tab w:val="left" w:pos="993"/>
        </w:tabs>
        <w:ind w:firstLine="709"/>
        <w:jc w:val="both"/>
        <w:rPr>
          <w:sz w:val="28"/>
          <w:szCs w:val="28"/>
        </w:rPr>
      </w:pPr>
      <w:r>
        <w:rPr>
          <w:sz w:val="28"/>
        </w:rPr>
        <w:t>2.2. The KMG Group may apply the Regulations in accordance with the established procedure by developing and approving similar regulations or harmonising the internal regulations of an organisation in line with these Rules. For this purpose, the requirements provided for by these Regulations shall not be lowered in similar regulations and internal documents of the organisation.</w:t>
      </w:r>
    </w:p>
    <w:p w14:paraId="14EC5CD6" w14:textId="77777777" w:rsidR="008D41DA" w:rsidRPr="009D221A" w:rsidRDefault="008D41DA" w:rsidP="00835F82">
      <w:pPr>
        <w:pStyle w:val="afb"/>
        <w:ind w:firstLine="720"/>
        <w:jc w:val="both"/>
        <w:rPr>
          <w:rStyle w:val="s1"/>
          <w:sz w:val="28"/>
          <w:szCs w:val="28"/>
        </w:rPr>
      </w:pPr>
    </w:p>
    <w:p w14:paraId="4AB249CB" w14:textId="77777777" w:rsidR="006134D7" w:rsidRPr="0022455F" w:rsidRDefault="0022455F" w:rsidP="0022455F">
      <w:pPr>
        <w:ind w:left="709"/>
        <w:jc w:val="both"/>
        <w:rPr>
          <w:b/>
          <w:sz w:val="28"/>
          <w:szCs w:val="28"/>
        </w:rPr>
      </w:pPr>
      <w:r>
        <w:rPr>
          <w:b/>
          <w:sz w:val="28"/>
        </w:rPr>
        <w:t>3. TERMS AND ABBREVIATIONS</w:t>
      </w:r>
    </w:p>
    <w:p w14:paraId="34C5D899" w14:textId="77777777" w:rsidR="003929E4" w:rsidRPr="009D221A" w:rsidRDefault="003929E4" w:rsidP="00835F82">
      <w:pPr>
        <w:ind w:firstLine="720"/>
        <w:jc w:val="both"/>
        <w:rPr>
          <w:b/>
          <w:sz w:val="28"/>
          <w:szCs w:val="28"/>
        </w:rPr>
      </w:pPr>
    </w:p>
    <w:p w14:paraId="251335FB" w14:textId="77777777" w:rsidR="00D325C7" w:rsidRPr="008D08AA" w:rsidRDefault="003C7FD4" w:rsidP="00F93E47">
      <w:pPr>
        <w:pStyle w:val="af8"/>
        <w:tabs>
          <w:tab w:val="left" w:pos="0"/>
          <w:tab w:val="left" w:pos="993"/>
        </w:tabs>
        <w:ind w:left="0" w:firstLine="709"/>
        <w:jc w:val="both"/>
        <w:rPr>
          <w:sz w:val="28"/>
          <w:szCs w:val="28"/>
        </w:rPr>
      </w:pPr>
      <w:r>
        <w:rPr>
          <w:sz w:val="28"/>
        </w:rPr>
        <w:t>For the purpose of these Regulations, the following terms and abbreviations are used:</w:t>
      </w:r>
    </w:p>
    <w:p w14:paraId="6D0AB433" w14:textId="77777777" w:rsidR="006A57AB" w:rsidRPr="00E2403C" w:rsidRDefault="00E00887" w:rsidP="0022455F">
      <w:pPr>
        <w:tabs>
          <w:tab w:val="left" w:pos="993"/>
        </w:tabs>
        <w:ind w:left="710"/>
        <w:jc w:val="both"/>
        <w:rPr>
          <w:sz w:val="28"/>
          <w:szCs w:val="28"/>
        </w:rPr>
      </w:pPr>
      <w:r>
        <w:rPr>
          <w:b/>
          <w:sz w:val="28"/>
        </w:rPr>
        <w:t>Qorgau card administrator</w:t>
      </w:r>
      <w:r>
        <w:rPr>
          <w:sz w:val="28"/>
        </w:rPr>
        <w:t xml:space="preserve"> – an employee of the HSE Unit / HSE Service</w:t>
      </w:r>
    </w:p>
    <w:p w14:paraId="4EAFF672" w14:textId="77777777" w:rsidR="00965427" w:rsidRPr="0022455F" w:rsidRDefault="007D0162" w:rsidP="006A57AB">
      <w:pPr>
        <w:tabs>
          <w:tab w:val="left" w:pos="993"/>
        </w:tabs>
        <w:jc w:val="both"/>
        <w:rPr>
          <w:rFonts w:eastAsiaTheme="minorHAnsi"/>
          <w:sz w:val="28"/>
          <w:szCs w:val="28"/>
        </w:rPr>
      </w:pPr>
      <w:r>
        <w:rPr>
          <w:sz w:val="28"/>
        </w:rPr>
        <w:t>whose job duties include coordination of Qorgau card application;</w:t>
      </w:r>
    </w:p>
    <w:p w14:paraId="23E86940" w14:textId="01FC0710" w:rsidR="00BD2EAB" w:rsidRPr="003B7EA3" w:rsidRDefault="00D823E4" w:rsidP="003D54EA">
      <w:pPr>
        <w:tabs>
          <w:tab w:val="left" w:pos="993"/>
        </w:tabs>
        <w:ind w:left="710"/>
        <w:jc w:val="both"/>
        <w:rPr>
          <w:sz w:val="28"/>
          <w:szCs w:val="28"/>
        </w:rPr>
      </w:pPr>
      <w:r>
        <w:rPr>
          <w:b/>
          <w:sz w:val="28"/>
        </w:rPr>
        <w:t>HSE Unit</w:t>
      </w:r>
      <w:r>
        <w:rPr>
          <w:sz w:val="28"/>
        </w:rPr>
        <w:t xml:space="preserve"> – KMG’s Health, Safety and Environment Unit</w:t>
      </w:r>
      <w:r w:rsidR="00E01E79">
        <w:rPr>
          <w:sz w:val="28"/>
        </w:rPr>
        <w:t>;</w:t>
      </w:r>
    </w:p>
    <w:p w14:paraId="261A77AC" w14:textId="77777777" w:rsidR="00671896" w:rsidRPr="00BA5A2B" w:rsidRDefault="000F07D4" w:rsidP="00E2403C">
      <w:pPr>
        <w:tabs>
          <w:tab w:val="left" w:pos="993"/>
        </w:tabs>
        <w:ind w:firstLine="709"/>
        <w:jc w:val="both"/>
        <w:rPr>
          <w:sz w:val="28"/>
          <w:szCs w:val="28"/>
          <w:lang w:val="en-US"/>
        </w:rPr>
      </w:pPr>
      <w:r>
        <w:rPr>
          <w:b/>
          <w:sz w:val="28"/>
        </w:rPr>
        <w:t>KMG Group</w:t>
      </w:r>
      <w:r>
        <w:rPr>
          <w:sz w:val="28"/>
        </w:rPr>
        <w:t xml:space="preserve"> – KMG and legal entities with fifty or more percent of voting shares (interests) directly or indirectly owned or trust managed by KMG, as well as legal entities directly controlled by KMG;</w:t>
      </w:r>
    </w:p>
    <w:p w14:paraId="606DB688" w14:textId="77777777" w:rsidR="001B1D82" w:rsidRPr="009D221A" w:rsidRDefault="006C3495" w:rsidP="003B7EA3">
      <w:pPr>
        <w:pStyle w:val="af8"/>
        <w:tabs>
          <w:tab w:val="left" w:pos="993"/>
        </w:tabs>
        <w:ind w:left="0" w:firstLine="709"/>
        <w:jc w:val="both"/>
        <w:rPr>
          <w:sz w:val="28"/>
          <w:szCs w:val="28"/>
        </w:rPr>
      </w:pPr>
      <w:r>
        <w:rPr>
          <w:b/>
          <w:sz w:val="28"/>
        </w:rPr>
        <w:lastRenderedPageBreak/>
        <w:t>HRD</w:t>
      </w:r>
      <w:r>
        <w:rPr>
          <w:sz w:val="28"/>
        </w:rPr>
        <w:t xml:space="preserve"> – KMG’s Human Resources Department;</w:t>
      </w:r>
    </w:p>
    <w:p w14:paraId="6C007052" w14:textId="77777777" w:rsidR="00167086" w:rsidRPr="003B7EA3" w:rsidRDefault="00BD7C87" w:rsidP="003B7EA3">
      <w:pPr>
        <w:tabs>
          <w:tab w:val="left" w:pos="993"/>
        </w:tabs>
        <w:ind w:firstLine="709"/>
        <w:jc w:val="both"/>
        <w:rPr>
          <w:sz w:val="28"/>
          <w:szCs w:val="28"/>
        </w:rPr>
      </w:pPr>
      <w:r>
        <w:rPr>
          <w:b/>
          <w:sz w:val="28"/>
        </w:rPr>
        <w:t>Qorgau card instructor</w:t>
      </w:r>
      <w:r>
        <w:rPr>
          <w:sz w:val="28"/>
        </w:rPr>
        <w:t xml:space="preserve"> – an appointed employee of the HSE Unit / HSE Service who is in charge of Qorgau card application trainings and has completed his/her instructor training for Qorgau card application;</w:t>
      </w:r>
    </w:p>
    <w:p w14:paraId="67E1EFB9" w14:textId="77777777" w:rsidR="00B810D1" w:rsidRPr="00167086" w:rsidRDefault="00167086" w:rsidP="003B7EA3">
      <w:pPr>
        <w:pStyle w:val="af8"/>
        <w:tabs>
          <w:tab w:val="left" w:pos="993"/>
        </w:tabs>
        <w:ind w:left="0" w:firstLine="709"/>
        <w:jc w:val="both"/>
        <w:rPr>
          <w:sz w:val="28"/>
          <w:szCs w:val="28"/>
        </w:rPr>
      </w:pPr>
      <w:r>
        <w:rPr>
          <w:b/>
          <w:sz w:val="28"/>
        </w:rPr>
        <w:t>HR Service</w:t>
      </w:r>
      <w:r>
        <w:rPr>
          <w:sz w:val="28"/>
        </w:rPr>
        <w:t xml:space="preserve"> – a business unit in charge of personnel management in the KMG Group or an employee in charge of personnel management if there is no such business unit;</w:t>
      </w:r>
    </w:p>
    <w:p w14:paraId="61B688D0" w14:textId="77777777" w:rsidR="00571499" w:rsidRPr="00F70CE0" w:rsidRDefault="00D25BEB" w:rsidP="00F70CE0">
      <w:pPr>
        <w:ind w:firstLine="709"/>
        <w:jc w:val="both"/>
        <w:rPr>
          <w:bCs/>
          <w:sz w:val="28"/>
          <w:szCs w:val="28"/>
        </w:rPr>
      </w:pPr>
      <w:r>
        <w:rPr>
          <w:b/>
          <w:sz w:val="28"/>
        </w:rPr>
        <w:t>corrective action</w:t>
      </w:r>
      <w:r>
        <w:rPr>
          <w:sz w:val="28"/>
        </w:rPr>
        <w:t xml:space="preserve"> – an activity aimed at elimination of the cause of a nonconformity;</w:t>
      </w:r>
    </w:p>
    <w:p w14:paraId="32AB7006" w14:textId="77777777" w:rsidR="003C1A81" w:rsidRPr="00F70CE0" w:rsidRDefault="00062803" w:rsidP="00F70CE0">
      <w:pPr>
        <w:tabs>
          <w:tab w:val="left" w:pos="993"/>
          <w:tab w:val="left" w:pos="1560"/>
        </w:tabs>
        <w:ind w:firstLine="709"/>
        <w:jc w:val="both"/>
        <w:rPr>
          <w:sz w:val="28"/>
          <w:szCs w:val="28"/>
        </w:rPr>
      </w:pPr>
      <w:r>
        <w:rPr>
          <w:b/>
          <w:sz w:val="28"/>
        </w:rPr>
        <w:t>Qorgau Card Committee</w:t>
      </w:r>
      <w:r>
        <w:rPr>
          <w:sz w:val="28"/>
        </w:rPr>
        <w:t xml:space="preserve"> – the KMG Group’s advisory board coordinating the issues of Qorgau card application; the Qorgau Card Committee’s composition and operational procedure are set out herein;  </w:t>
      </w:r>
    </w:p>
    <w:p w14:paraId="75F5758F" w14:textId="77777777" w:rsidR="00E70A23" w:rsidRPr="00F70CE0" w:rsidRDefault="00D25BEB" w:rsidP="00167086">
      <w:pPr>
        <w:ind w:firstLine="709"/>
        <w:jc w:val="both"/>
        <w:rPr>
          <w:rStyle w:val="FontStyle59"/>
          <w:rFonts w:ascii="Times New Roman" w:hAnsi="Times New Roman" w:cs="Times New Roman"/>
          <w:b w:val="0"/>
          <w:sz w:val="28"/>
          <w:szCs w:val="28"/>
        </w:rPr>
      </w:pPr>
      <w:r>
        <w:rPr>
          <w:rStyle w:val="FontStyle51"/>
          <w:sz w:val="28"/>
        </w:rPr>
        <w:t>observer</w:t>
      </w:r>
      <w:r>
        <w:rPr>
          <w:rStyle w:val="FontStyle51"/>
          <w:b w:val="0"/>
          <w:sz w:val="28"/>
        </w:rPr>
        <w:t xml:space="preserve"> </w:t>
      </w:r>
      <w:r>
        <w:rPr>
          <w:rStyle w:val="FontStyle59"/>
          <w:rFonts w:ascii="Times New Roman" w:hAnsi="Times New Roman"/>
          <w:b w:val="0"/>
          <w:sz w:val="28"/>
        </w:rPr>
        <w:t xml:space="preserve">– the KMG Group’s employee(s) and a contractor’s representative(s) who has (have) been trained in Qorgau card </w:t>
      </w:r>
      <w:r>
        <w:rPr>
          <w:sz w:val="28"/>
        </w:rPr>
        <w:t>application (</w:t>
      </w:r>
      <w:r>
        <w:rPr>
          <w:rStyle w:val="FontStyle59"/>
          <w:rFonts w:ascii="Times New Roman" w:hAnsi="Times New Roman"/>
          <w:b w:val="0"/>
          <w:sz w:val="28"/>
        </w:rPr>
        <w:t>observer course);</w:t>
      </w:r>
      <w:r>
        <w:rPr>
          <w:b/>
          <w:sz w:val="28"/>
        </w:rPr>
        <w:t xml:space="preserve"> </w:t>
      </w:r>
    </w:p>
    <w:p w14:paraId="64ABF7EB" w14:textId="77777777" w:rsidR="00355423" w:rsidRPr="001D1604" w:rsidRDefault="00D25BEB" w:rsidP="00012A37">
      <w:pPr>
        <w:tabs>
          <w:tab w:val="left" w:pos="142"/>
          <w:tab w:val="left" w:pos="993"/>
        </w:tabs>
        <w:ind w:firstLine="709"/>
        <w:jc w:val="both"/>
        <w:rPr>
          <w:rStyle w:val="FontStyle59"/>
          <w:rFonts w:ascii="Times New Roman" w:hAnsi="Times New Roman" w:cs="Times New Roman"/>
          <w:b w:val="0"/>
          <w:sz w:val="28"/>
          <w:szCs w:val="28"/>
        </w:rPr>
      </w:pPr>
      <w:r>
        <w:rPr>
          <w:rStyle w:val="FontStyle59"/>
          <w:rFonts w:ascii="Times New Roman" w:hAnsi="Times New Roman"/>
          <w:sz w:val="28"/>
        </w:rPr>
        <w:t xml:space="preserve">observation </w:t>
      </w:r>
      <w:r>
        <w:rPr>
          <w:rStyle w:val="FontStyle59"/>
          <w:rFonts w:ascii="Times New Roman" w:hAnsi="Times New Roman"/>
          <w:b w:val="0"/>
          <w:sz w:val="28"/>
        </w:rPr>
        <w:t>– purposeful and consistent perception of actions when the observer records the results of such perception;</w:t>
      </w:r>
    </w:p>
    <w:p w14:paraId="3452CDB6" w14:textId="77777777" w:rsidR="0058688F" w:rsidRPr="003B7EA3" w:rsidRDefault="0058688F" w:rsidP="003B7EA3">
      <w:pPr>
        <w:tabs>
          <w:tab w:val="left" w:pos="0"/>
          <w:tab w:val="left" w:pos="284"/>
          <w:tab w:val="left" w:pos="1276"/>
        </w:tabs>
        <w:ind w:firstLine="709"/>
        <w:jc w:val="both"/>
        <w:rPr>
          <w:rStyle w:val="FontStyle59"/>
          <w:rFonts w:ascii="Times New Roman" w:hAnsi="Times New Roman" w:cs="Times New Roman"/>
          <w:b w:val="0"/>
          <w:sz w:val="28"/>
          <w:szCs w:val="28"/>
        </w:rPr>
      </w:pPr>
      <w:r>
        <w:rPr>
          <w:rStyle w:val="FontStyle59"/>
          <w:rFonts w:ascii="Times New Roman" w:hAnsi="Times New Roman"/>
          <w:sz w:val="28"/>
        </w:rPr>
        <w:t xml:space="preserve">unsafe action </w:t>
      </w:r>
      <w:r>
        <w:rPr>
          <w:rStyle w:val="FontStyle59"/>
          <w:rFonts w:ascii="Times New Roman" w:hAnsi="Times New Roman"/>
          <w:b w:val="0"/>
          <w:sz w:val="28"/>
        </w:rPr>
        <w:t xml:space="preserve">– </w:t>
      </w:r>
      <w:r>
        <w:rPr>
          <w:sz w:val="28"/>
        </w:rPr>
        <w:t xml:space="preserve">an employee’s action or omission resulting in a risk of injury to the employee himself/herself or people nearby, </w:t>
      </w:r>
      <w:r>
        <w:rPr>
          <w:rStyle w:val="FontStyle59"/>
          <w:rFonts w:ascii="Times New Roman" w:hAnsi="Times New Roman"/>
          <w:b w:val="0"/>
          <w:sz w:val="28"/>
        </w:rPr>
        <w:t>damage to the environment or the KMG Group’s property;</w:t>
      </w:r>
    </w:p>
    <w:p w14:paraId="67AA82B3" w14:textId="77777777" w:rsidR="0058688F" w:rsidRPr="009D221A" w:rsidRDefault="006567AF" w:rsidP="003B7EA3">
      <w:pPr>
        <w:pStyle w:val="af8"/>
        <w:tabs>
          <w:tab w:val="left" w:pos="284"/>
          <w:tab w:val="left" w:pos="851"/>
          <w:tab w:val="left" w:pos="1134"/>
          <w:tab w:val="left" w:pos="1276"/>
        </w:tabs>
        <w:ind w:left="0" w:firstLine="709"/>
        <w:jc w:val="both"/>
        <w:rPr>
          <w:bCs/>
          <w:sz w:val="28"/>
          <w:szCs w:val="28"/>
        </w:rPr>
      </w:pPr>
      <w:r>
        <w:rPr>
          <w:b/>
          <w:sz w:val="28"/>
        </w:rPr>
        <w:t>unsafe behaviour</w:t>
      </w:r>
      <w:r>
        <w:rPr>
          <w:sz w:val="28"/>
        </w:rPr>
        <w:t xml:space="preserve"> – any observed action or omission (intended or accidental) behind the unsafe actions of an employee or a contractor, for example, negative attitudes and motives;</w:t>
      </w:r>
    </w:p>
    <w:p w14:paraId="13650717" w14:textId="77777777" w:rsidR="006C6B52" w:rsidRPr="003B7EA3" w:rsidRDefault="0058688F" w:rsidP="003B7EA3">
      <w:pPr>
        <w:tabs>
          <w:tab w:val="left" w:pos="284"/>
          <w:tab w:val="left" w:pos="851"/>
          <w:tab w:val="left" w:pos="1134"/>
          <w:tab w:val="left" w:pos="1276"/>
        </w:tabs>
        <w:ind w:firstLine="709"/>
        <w:jc w:val="both"/>
        <w:rPr>
          <w:bCs/>
          <w:sz w:val="28"/>
          <w:szCs w:val="28"/>
        </w:rPr>
      </w:pPr>
      <w:r>
        <w:rPr>
          <w:b/>
          <w:sz w:val="28"/>
        </w:rPr>
        <w:t>unsafe condition</w:t>
      </w:r>
      <w:r>
        <w:rPr>
          <w:sz w:val="28"/>
        </w:rPr>
        <w:t xml:space="preserve"> – any condition that might potentially result in an incident; </w:t>
      </w:r>
    </w:p>
    <w:p w14:paraId="25CDACB6" w14:textId="77777777" w:rsidR="00751931" w:rsidRPr="003B7EA3" w:rsidRDefault="004C3119" w:rsidP="003B7EA3">
      <w:pPr>
        <w:tabs>
          <w:tab w:val="left" w:pos="284"/>
          <w:tab w:val="left" w:pos="851"/>
          <w:tab w:val="left" w:pos="1134"/>
          <w:tab w:val="left" w:pos="1276"/>
        </w:tabs>
        <w:ind w:firstLine="709"/>
        <w:jc w:val="both"/>
        <w:rPr>
          <w:sz w:val="28"/>
          <w:szCs w:val="28"/>
        </w:rPr>
      </w:pPr>
      <w:r>
        <w:rPr>
          <w:b/>
          <w:color w:val="000000" w:themeColor="text1"/>
          <w:sz w:val="28"/>
        </w:rPr>
        <w:t>facility</w:t>
      </w:r>
      <w:r>
        <w:rPr>
          <w:color w:val="000000" w:themeColor="text1"/>
          <w:sz w:val="28"/>
        </w:rPr>
        <w:t xml:space="preserve"> – an element of the KMG Group’s production site;</w:t>
      </w:r>
    </w:p>
    <w:p w14:paraId="5E67942A" w14:textId="77777777" w:rsidR="00F37E4C" w:rsidRPr="009D221A" w:rsidRDefault="00A47DF6" w:rsidP="00835F82">
      <w:pPr>
        <w:pStyle w:val="Main13"/>
        <w:tabs>
          <w:tab w:val="left" w:pos="851"/>
          <w:tab w:val="left" w:pos="1134"/>
          <w:tab w:val="left" w:pos="1276"/>
        </w:tabs>
        <w:spacing w:before="0" w:after="0" w:line="240" w:lineRule="auto"/>
        <w:ind w:firstLine="720"/>
        <w:rPr>
          <w:color w:val="000000" w:themeColor="text1"/>
          <w:sz w:val="28"/>
          <w:szCs w:val="28"/>
        </w:rPr>
      </w:pPr>
      <w:r>
        <w:rPr>
          <w:b/>
          <w:snapToGrid/>
          <w:color w:val="000000" w:themeColor="text1"/>
          <w:sz w:val="28"/>
        </w:rPr>
        <w:t>hazardous event</w:t>
      </w:r>
      <w:r>
        <w:rPr>
          <w:snapToGrid/>
          <w:color w:val="000000" w:themeColor="text1"/>
          <w:sz w:val="28"/>
        </w:rPr>
        <w:t xml:space="preserve"> – any work-related incident in which no one is injured, and no damage is caused to the environment or the KMG Group’s property, but which could have potentially caused a significant damage;</w:t>
      </w:r>
    </w:p>
    <w:p w14:paraId="46ABE520" w14:textId="77777777" w:rsidR="002417E0" w:rsidRPr="009D221A" w:rsidRDefault="00F37E4C" w:rsidP="00835F82">
      <w:pPr>
        <w:pStyle w:val="Main13"/>
        <w:tabs>
          <w:tab w:val="left" w:pos="851"/>
          <w:tab w:val="left" w:pos="1134"/>
          <w:tab w:val="left" w:pos="1276"/>
        </w:tabs>
        <w:spacing w:before="0" w:after="0" w:line="240" w:lineRule="auto"/>
        <w:ind w:firstLine="720"/>
        <w:rPr>
          <w:color w:val="000000" w:themeColor="text1"/>
          <w:sz w:val="28"/>
          <w:szCs w:val="28"/>
        </w:rPr>
      </w:pPr>
      <w:r>
        <w:rPr>
          <w:b/>
          <w:sz w:val="28"/>
        </w:rPr>
        <w:t>hazardous factor</w:t>
      </w:r>
      <w:r>
        <w:rPr>
          <w:sz w:val="28"/>
        </w:rPr>
        <w:t xml:space="preserve"> – </w:t>
      </w:r>
      <w:r>
        <w:rPr>
          <w:sz w:val="28"/>
          <w:shd w:val="clear" w:color="auto" w:fill="FFFFFF"/>
        </w:rPr>
        <w:t>a source or a situation that may potentially cause damage resulting in temporary or permanent disability, occupational injury, occupational disease or death;</w:t>
      </w:r>
      <w:r>
        <w:rPr>
          <w:snapToGrid/>
          <w:color w:val="000000" w:themeColor="text1"/>
          <w:sz w:val="28"/>
        </w:rPr>
        <w:t xml:space="preserve">  </w:t>
      </w:r>
    </w:p>
    <w:p w14:paraId="4B81DC9C" w14:textId="77777777" w:rsidR="006B5ED3" w:rsidRPr="009D221A" w:rsidRDefault="002537C9" w:rsidP="00835F82">
      <w:pPr>
        <w:pStyle w:val="Main13"/>
        <w:tabs>
          <w:tab w:val="left" w:pos="851"/>
        </w:tabs>
        <w:spacing w:before="0" w:after="0" w:line="240" w:lineRule="auto"/>
        <w:ind w:firstLine="720"/>
        <w:rPr>
          <w:rStyle w:val="FontStyle65"/>
          <w:rFonts w:ascii="Times New Roman" w:eastAsia="Times New Roman" w:hAnsi="Times New Roman" w:cs="Times New Roman"/>
          <w:b w:val="0"/>
          <w:bCs w:val="0"/>
          <w:iCs/>
          <w:snapToGrid/>
          <w:kern w:val="0"/>
          <w:sz w:val="28"/>
          <w:szCs w:val="28"/>
        </w:rPr>
      </w:pPr>
      <w:r>
        <w:rPr>
          <w:rStyle w:val="FontStyle65"/>
          <w:rFonts w:ascii="Times New Roman" w:hAnsi="Times New Roman"/>
          <w:sz w:val="28"/>
        </w:rPr>
        <w:t xml:space="preserve">supervisor </w:t>
      </w:r>
      <w:r>
        <w:rPr>
          <w:b/>
          <w:snapToGrid/>
        </w:rPr>
        <w:t xml:space="preserve">– </w:t>
      </w:r>
      <w:r>
        <w:rPr>
          <w:snapToGrid/>
          <w:sz w:val="28"/>
        </w:rPr>
        <w:t>an individual appointed by the management/contractor order as a supervisor in charge of work;</w:t>
      </w:r>
    </w:p>
    <w:p w14:paraId="4FF91A4C" w14:textId="77777777" w:rsidR="00E327C2" w:rsidRPr="003B7EA3" w:rsidRDefault="00E327C2" w:rsidP="003B7EA3">
      <w:pPr>
        <w:ind w:firstLine="709"/>
        <w:jc w:val="both"/>
        <w:rPr>
          <w:sz w:val="28"/>
          <w:szCs w:val="28"/>
        </w:rPr>
      </w:pPr>
      <w:r>
        <w:rPr>
          <w:rStyle w:val="FontStyle65"/>
          <w:rFonts w:ascii="Times New Roman" w:hAnsi="Times New Roman"/>
          <w:sz w:val="28"/>
        </w:rPr>
        <w:t>HSE</w:t>
      </w:r>
      <w:r>
        <w:rPr>
          <w:sz w:val="28"/>
        </w:rPr>
        <w:t xml:space="preserve"> – </w:t>
      </w:r>
      <w:r>
        <w:rPr>
          <w:color w:val="000000"/>
          <w:sz w:val="28"/>
          <w:shd w:val="clear" w:color="auto" w:fill="FFFFFF"/>
        </w:rPr>
        <w:t>health, safety and environment (for the purpose of these Regulations);</w:t>
      </w:r>
    </w:p>
    <w:p w14:paraId="2272B658" w14:textId="77777777" w:rsidR="00E327C2" w:rsidRPr="003B7EA3" w:rsidRDefault="00E327C2" w:rsidP="003B7EA3">
      <w:pPr>
        <w:tabs>
          <w:tab w:val="left" w:pos="1134"/>
        </w:tabs>
        <w:ind w:firstLine="709"/>
        <w:jc w:val="both"/>
        <w:rPr>
          <w:sz w:val="28"/>
          <w:szCs w:val="28"/>
        </w:rPr>
      </w:pPr>
      <w:r>
        <w:rPr>
          <w:rStyle w:val="FontStyle59"/>
          <w:rFonts w:ascii="Times New Roman" w:hAnsi="Times New Roman"/>
          <w:sz w:val="28"/>
        </w:rPr>
        <w:t xml:space="preserve">contractor </w:t>
      </w:r>
      <w:r>
        <w:rPr>
          <w:color w:val="000000" w:themeColor="text1"/>
          <w:sz w:val="28"/>
        </w:rPr>
        <w:t>– an individual, a legal entity or a temporary association of legal entities (consortium) performing work at the KMG Group’s facilities under the signed contract;</w:t>
      </w:r>
    </w:p>
    <w:p w14:paraId="25CA148E" w14:textId="77777777" w:rsidR="00E327C2" w:rsidRPr="003B7EA3" w:rsidRDefault="00E327C2" w:rsidP="003B7EA3">
      <w:pPr>
        <w:tabs>
          <w:tab w:val="left" w:pos="1134"/>
        </w:tabs>
        <w:ind w:firstLine="709"/>
        <w:jc w:val="both"/>
        <w:rPr>
          <w:sz w:val="28"/>
          <w:szCs w:val="28"/>
        </w:rPr>
      </w:pPr>
      <w:r>
        <w:rPr>
          <w:b/>
          <w:sz w:val="28"/>
        </w:rPr>
        <w:t>preventive action</w:t>
      </w:r>
      <w:r>
        <w:rPr>
          <w:sz w:val="28"/>
        </w:rPr>
        <w:t xml:space="preserve"> – an activity aimed at elimination of the potential cause of a nonconformity;</w:t>
      </w:r>
    </w:p>
    <w:p w14:paraId="5483431B" w14:textId="77777777" w:rsidR="006127DB" w:rsidRPr="003B7EA3" w:rsidRDefault="00E327C2" w:rsidP="003B7EA3">
      <w:pPr>
        <w:tabs>
          <w:tab w:val="left" w:pos="993"/>
          <w:tab w:val="left" w:pos="1134"/>
        </w:tabs>
        <w:ind w:firstLine="709"/>
        <w:jc w:val="both"/>
        <w:rPr>
          <w:sz w:val="28"/>
          <w:szCs w:val="28"/>
        </w:rPr>
      </w:pPr>
      <w:r>
        <w:rPr>
          <w:b/>
          <w:sz w:val="28"/>
        </w:rPr>
        <w:t>incident</w:t>
      </w:r>
      <w:r>
        <w:rPr>
          <w:sz w:val="28"/>
        </w:rPr>
        <w:t xml:space="preserve"> – any unplanned event occurring at the KMG Group’s facilities that results or may result in damage to employees’ health or the environment, shut-down of oil production and transportation process, financial damage to the KMG Group or any other negative consequences; </w:t>
      </w:r>
    </w:p>
    <w:p w14:paraId="4AB25380" w14:textId="77777777" w:rsidR="003930F6" w:rsidRPr="009D221A" w:rsidRDefault="003930F6" w:rsidP="00835F82">
      <w:pPr>
        <w:pStyle w:val="Main13"/>
        <w:spacing w:before="0" w:after="0" w:line="240" w:lineRule="auto"/>
        <w:ind w:firstLine="720"/>
        <w:rPr>
          <w:rStyle w:val="FontStyle59"/>
          <w:rFonts w:ascii="Times New Roman" w:hAnsi="Times New Roman" w:cs="Times New Roman"/>
          <w:b w:val="0"/>
          <w:bCs w:val="0"/>
          <w:i/>
          <w:sz w:val="28"/>
          <w:szCs w:val="28"/>
        </w:rPr>
      </w:pPr>
      <w:r>
        <w:rPr>
          <w:rStyle w:val="FontStyle59"/>
          <w:rFonts w:ascii="Times New Roman" w:hAnsi="Times New Roman"/>
          <w:sz w:val="28"/>
        </w:rPr>
        <w:t>employee</w:t>
      </w:r>
      <w:r>
        <w:rPr>
          <w:sz w:val="28"/>
        </w:rPr>
        <w:t xml:space="preserve"> – an individual employed by the KMG Group and working under an employment contract</w:t>
      </w:r>
      <w:r>
        <w:rPr>
          <w:rStyle w:val="FontStyle59"/>
          <w:rFonts w:ascii="Times New Roman" w:hAnsi="Times New Roman"/>
          <w:b w:val="0"/>
          <w:sz w:val="28"/>
        </w:rPr>
        <w:t>;</w:t>
      </w:r>
    </w:p>
    <w:p w14:paraId="363A3688" w14:textId="77777777" w:rsidR="00E70A23" w:rsidRPr="009D221A" w:rsidRDefault="00CE15BA" w:rsidP="00136BBF">
      <w:pPr>
        <w:pStyle w:val="Main13"/>
        <w:tabs>
          <w:tab w:val="left" w:pos="851"/>
          <w:tab w:val="left" w:pos="1134"/>
        </w:tabs>
        <w:spacing w:before="0" w:after="0" w:line="240" w:lineRule="auto"/>
        <w:rPr>
          <w:rFonts w:eastAsia="Calibri"/>
          <w:snapToGrid/>
          <w:color w:val="000000" w:themeColor="text1"/>
          <w:sz w:val="28"/>
          <w:szCs w:val="28"/>
        </w:rPr>
      </w:pPr>
      <w:r>
        <w:rPr>
          <w:rStyle w:val="FontStyle59"/>
          <w:rFonts w:ascii="Times New Roman" w:hAnsi="Times New Roman"/>
          <w:sz w:val="28"/>
        </w:rPr>
        <w:t>work</w:t>
      </w:r>
      <w:r>
        <w:rPr>
          <w:sz w:val="28"/>
        </w:rPr>
        <w:t xml:space="preserve"> </w:t>
      </w:r>
      <w:r>
        <w:rPr>
          <w:rStyle w:val="FontStyle51"/>
          <w:sz w:val="28"/>
        </w:rPr>
        <w:t>place</w:t>
      </w:r>
      <w:r>
        <w:rPr>
          <w:sz w:val="28"/>
        </w:rPr>
        <w:t xml:space="preserve"> </w:t>
      </w:r>
      <w:r>
        <w:rPr>
          <w:rStyle w:val="FontStyle59"/>
          <w:rFonts w:ascii="Times New Roman" w:hAnsi="Times New Roman"/>
          <w:b w:val="0"/>
          <w:sz w:val="28"/>
        </w:rPr>
        <w:t>– a place, where an employee stays temporarily or permanently to perform his/her duties during work;</w:t>
      </w:r>
    </w:p>
    <w:p w14:paraId="724AE1DC" w14:textId="77777777" w:rsidR="00597CB5" w:rsidRPr="0022455F" w:rsidRDefault="00BD7C87" w:rsidP="0022455F">
      <w:pPr>
        <w:tabs>
          <w:tab w:val="left" w:pos="1134"/>
        </w:tabs>
        <w:ind w:firstLine="709"/>
        <w:jc w:val="both"/>
        <w:rPr>
          <w:bCs/>
          <w:sz w:val="28"/>
          <w:szCs w:val="28"/>
        </w:rPr>
      </w:pPr>
      <w:r>
        <w:rPr>
          <w:b/>
          <w:sz w:val="28"/>
        </w:rPr>
        <w:t>Qorgau card registrar</w:t>
      </w:r>
      <w:r>
        <w:rPr>
          <w:sz w:val="28"/>
        </w:rPr>
        <w:t xml:space="preserve"> – an employee of the HSE Unit / HSE Service who is in charge of timely registration and accounting of Qorgau card and has been trained in Qorgau card application;</w:t>
      </w:r>
    </w:p>
    <w:p w14:paraId="3DC7A8B0" w14:textId="77777777" w:rsidR="00CE139D" w:rsidRDefault="00567685" w:rsidP="00CE139D">
      <w:pPr>
        <w:ind w:firstLine="709"/>
        <w:jc w:val="both"/>
        <w:rPr>
          <w:sz w:val="28"/>
          <w:szCs w:val="28"/>
        </w:rPr>
      </w:pPr>
      <w:r>
        <w:rPr>
          <w:b/>
          <w:sz w:val="28"/>
        </w:rPr>
        <w:t>KMG’s management (executives)</w:t>
      </w:r>
      <w:r>
        <w:rPr>
          <w:sz w:val="28"/>
        </w:rPr>
        <w:t xml:space="preserve"> – the Chairman and members of the Management Board;</w:t>
      </w:r>
    </w:p>
    <w:p w14:paraId="2F9F33D7" w14:textId="77777777" w:rsidR="00CE139D" w:rsidRPr="00CE139D" w:rsidRDefault="00CE139D" w:rsidP="00CE139D">
      <w:pPr>
        <w:ind w:firstLine="709"/>
        <w:jc w:val="both"/>
        <w:rPr>
          <w:rStyle w:val="FontStyle59"/>
          <w:rFonts w:ascii="Times New Roman" w:hAnsi="Times New Roman" w:cs="Times New Roman"/>
          <w:b w:val="0"/>
          <w:bCs w:val="0"/>
          <w:sz w:val="28"/>
          <w:szCs w:val="28"/>
        </w:rPr>
      </w:pPr>
      <w:r>
        <w:rPr>
          <w:rStyle w:val="FontStyle59"/>
          <w:rFonts w:ascii="Times New Roman" w:hAnsi="Times New Roman"/>
          <w:sz w:val="28"/>
        </w:rPr>
        <w:t xml:space="preserve">HSE Service </w:t>
      </w:r>
      <w:r>
        <w:rPr>
          <w:rStyle w:val="FontStyle59"/>
          <w:rFonts w:ascii="Times New Roman" w:hAnsi="Times New Roman"/>
          <w:b w:val="0"/>
          <w:sz w:val="28"/>
        </w:rPr>
        <w:t>– a business unit responsible for coordination of work and production (internal) control over health, safety, environment, fire safety and transport safety;</w:t>
      </w:r>
    </w:p>
    <w:p w14:paraId="09949906" w14:textId="77777777" w:rsidR="00972C65" w:rsidRPr="0022455F" w:rsidRDefault="00DC06D3" w:rsidP="0022455F">
      <w:pPr>
        <w:tabs>
          <w:tab w:val="left" w:pos="851"/>
          <w:tab w:val="left" w:pos="1134"/>
          <w:tab w:val="left" w:pos="1418"/>
        </w:tabs>
        <w:ind w:firstLine="709"/>
        <w:jc w:val="both"/>
        <w:rPr>
          <w:rFonts w:eastAsia="Calibri"/>
          <w:color w:val="000000" w:themeColor="text1"/>
          <w:sz w:val="28"/>
          <w:szCs w:val="28"/>
        </w:rPr>
      </w:pPr>
      <w:r>
        <w:rPr>
          <w:b/>
          <w:color w:val="000000" w:themeColor="text1"/>
          <w:sz w:val="28"/>
        </w:rPr>
        <w:t>good practice</w:t>
      </w:r>
      <w:r>
        <w:rPr>
          <w:color w:val="000000" w:themeColor="text1"/>
          <w:sz w:val="28"/>
        </w:rPr>
        <w:t xml:space="preserve"> – a method/approach, process, practice or model behaviour exceeding the standard practice and demonstrating its efficiency in achieving excellent results in HSE or contributing to HSE improvement; </w:t>
      </w:r>
    </w:p>
    <w:p w14:paraId="24BF2D75" w14:textId="77777777" w:rsidR="009E6C14" w:rsidRPr="00353BDA" w:rsidRDefault="00CE15BA" w:rsidP="0022455F">
      <w:pPr>
        <w:pStyle w:val="Main13"/>
        <w:tabs>
          <w:tab w:val="left" w:pos="851"/>
          <w:tab w:val="left" w:pos="1134"/>
          <w:tab w:val="left" w:pos="1276"/>
          <w:tab w:val="left" w:pos="1418"/>
        </w:tabs>
        <w:spacing w:before="0" w:after="0" w:line="240" w:lineRule="auto"/>
        <w:rPr>
          <w:color w:val="000000" w:themeColor="text1"/>
          <w:sz w:val="28"/>
          <w:szCs w:val="28"/>
        </w:rPr>
      </w:pPr>
      <w:r>
        <w:rPr>
          <w:b/>
          <w:sz w:val="28"/>
        </w:rPr>
        <w:t>Qorgau EDB</w:t>
      </w:r>
      <w:r>
        <w:rPr>
          <w:sz w:val="28"/>
        </w:rPr>
        <w:t xml:space="preserve"> – Qorgau electronic database located at KMG’s corporate information portal.  </w:t>
      </w:r>
    </w:p>
    <w:p w14:paraId="553FB6C5" w14:textId="77777777" w:rsidR="00566BDE" w:rsidRDefault="00566BDE" w:rsidP="00566BDE">
      <w:pPr>
        <w:rPr>
          <w:color w:val="000000" w:themeColor="text1"/>
          <w:sz w:val="28"/>
          <w:szCs w:val="28"/>
        </w:rPr>
      </w:pPr>
    </w:p>
    <w:p w14:paraId="08539888" w14:textId="77777777" w:rsidR="00AC5855" w:rsidRDefault="00566BDE" w:rsidP="00566BDE">
      <w:pPr>
        <w:rPr>
          <w:b/>
          <w:sz w:val="28"/>
          <w:szCs w:val="28"/>
        </w:rPr>
      </w:pPr>
      <w:r>
        <w:rPr>
          <w:color w:val="000000" w:themeColor="text1"/>
          <w:sz w:val="28"/>
        </w:rPr>
        <w:t xml:space="preserve">          </w:t>
      </w:r>
      <w:r>
        <w:rPr>
          <w:b/>
          <w:sz w:val="28"/>
        </w:rPr>
        <w:t>4. RESPONSIBILITY</w:t>
      </w:r>
    </w:p>
    <w:p w14:paraId="0A0F61A4" w14:textId="77777777" w:rsidR="00374105" w:rsidRDefault="00374105" w:rsidP="00566BDE">
      <w:pPr>
        <w:rPr>
          <w:b/>
          <w:sz w:val="28"/>
          <w:szCs w:val="28"/>
          <w:lang w:val="kk-KZ"/>
        </w:rPr>
      </w:pPr>
    </w:p>
    <w:p w14:paraId="0B2187F4" w14:textId="77777777" w:rsidR="004B0447" w:rsidRPr="00740553" w:rsidRDefault="004B0447" w:rsidP="004B0447">
      <w:pPr>
        <w:pStyle w:val="af8"/>
        <w:tabs>
          <w:tab w:val="left" w:pos="237"/>
          <w:tab w:val="left" w:pos="1134"/>
        </w:tabs>
        <w:ind w:left="0" w:firstLine="709"/>
        <w:jc w:val="both"/>
        <w:rPr>
          <w:bCs/>
          <w:color w:val="000000"/>
          <w:sz w:val="28"/>
        </w:rPr>
      </w:pPr>
      <w:r>
        <w:rPr>
          <w:color w:val="000000"/>
          <w:sz w:val="28"/>
        </w:rPr>
        <w:t xml:space="preserve">4.1. </w:t>
      </w:r>
      <w:r>
        <w:rPr>
          <w:b/>
          <w:color w:val="000000"/>
          <w:sz w:val="28"/>
        </w:rPr>
        <w:t>The Managing Director of KMG’s HSE Unit:</w:t>
      </w:r>
    </w:p>
    <w:p w14:paraId="20695809" w14:textId="77777777" w:rsidR="004B0447" w:rsidRPr="00FE79F3" w:rsidRDefault="004B0447" w:rsidP="004B0447">
      <w:pPr>
        <w:tabs>
          <w:tab w:val="left" w:pos="237"/>
          <w:tab w:val="left" w:pos="1134"/>
        </w:tabs>
        <w:ind w:firstLine="709"/>
        <w:jc w:val="both"/>
        <w:rPr>
          <w:color w:val="000000"/>
          <w:sz w:val="28"/>
        </w:rPr>
      </w:pPr>
      <w:r>
        <w:rPr>
          <w:sz w:val="28"/>
        </w:rPr>
        <w:t xml:space="preserve">1) manages the process and ensures implementation, operation, use and improvement of the </w:t>
      </w:r>
      <w:r>
        <w:rPr>
          <w:rStyle w:val="FontStyle66"/>
          <w:rFonts w:ascii="Times New Roman" w:hAnsi="Times New Roman"/>
          <w:sz w:val="28"/>
        </w:rPr>
        <w:t>Qorgau</w:t>
      </w:r>
      <w:r>
        <w:rPr>
          <w:sz w:val="28"/>
        </w:rPr>
        <w:t xml:space="preserve"> card application system at the KMG Group;</w:t>
      </w:r>
    </w:p>
    <w:p w14:paraId="0463142F" w14:textId="77777777" w:rsidR="004B0447" w:rsidRPr="00FE79F3" w:rsidRDefault="004B0447" w:rsidP="004B0447">
      <w:pPr>
        <w:tabs>
          <w:tab w:val="left" w:pos="237"/>
          <w:tab w:val="left" w:pos="1134"/>
        </w:tabs>
        <w:ind w:firstLine="709"/>
        <w:jc w:val="both"/>
        <w:rPr>
          <w:sz w:val="28"/>
        </w:rPr>
      </w:pPr>
      <w:r>
        <w:rPr>
          <w:sz w:val="28"/>
        </w:rPr>
        <w:t xml:space="preserve">2) ensures preparation of a regular report to the Chairman of KMG’s Management Board on the results of implementation, operation, use and improvement of the </w:t>
      </w:r>
      <w:r>
        <w:rPr>
          <w:rStyle w:val="FontStyle66"/>
          <w:rFonts w:ascii="Times New Roman" w:hAnsi="Times New Roman"/>
          <w:sz w:val="28"/>
        </w:rPr>
        <w:t>Qorgau</w:t>
      </w:r>
      <w:r>
        <w:rPr>
          <w:sz w:val="28"/>
        </w:rPr>
        <w:t xml:space="preserve"> card application system at the KMG Group;</w:t>
      </w:r>
    </w:p>
    <w:p w14:paraId="680A0A6A" w14:textId="279C012C" w:rsidR="004B0447" w:rsidRDefault="004B0447" w:rsidP="00E66461">
      <w:pPr>
        <w:ind w:firstLine="709"/>
        <w:rPr>
          <w:b/>
          <w:sz w:val="28"/>
          <w:szCs w:val="28"/>
        </w:rPr>
      </w:pPr>
      <w:r>
        <w:rPr>
          <w:color w:val="000000"/>
          <w:sz w:val="28"/>
        </w:rPr>
        <w:t xml:space="preserve">3) contributes to the </w:t>
      </w:r>
      <w:r w:rsidR="0009308B">
        <w:rPr>
          <w:color w:val="000000"/>
          <w:sz w:val="28"/>
        </w:rPr>
        <w:t xml:space="preserve">formation </w:t>
      </w:r>
      <w:r>
        <w:rPr>
          <w:color w:val="000000"/>
          <w:sz w:val="28"/>
        </w:rPr>
        <w:t xml:space="preserve">of </w:t>
      </w:r>
      <w:r w:rsidR="0009308B">
        <w:rPr>
          <w:color w:val="000000"/>
          <w:sz w:val="28"/>
        </w:rPr>
        <w:t xml:space="preserve">a </w:t>
      </w:r>
      <w:r>
        <w:rPr>
          <w:color w:val="000000"/>
          <w:sz w:val="28"/>
        </w:rPr>
        <w:t>safety culture at the KMG Group.</w:t>
      </w:r>
    </w:p>
    <w:p w14:paraId="643E7F50" w14:textId="77777777" w:rsidR="00374105" w:rsidRPr="006C20A1" w:rsidRDefault="00975A44" w:rsidP="00374105">
      <w:pPr>
        <w:pStyle w:val="afb"/>
        <w:ind w:firstLine="709"/>
        <w:jc w:val="both"/>
        <w:rPr>
          <w:bCs/>
          <w:color w:val="000000"/>
          <w:sz w:val="28"/>
          <w:szCs w:val="24"/>
        </w:rPr>
      </w:pPr>
      <w:r>
        <w:rPr>
          <w:color w:val="000000"/>
          <w:sz w:val="28"/>
        </w:rPr>
        <w:t xml:space="preserve">4.2.  </w:t>
      </w:r>
      <w:r>
        <w:rPr>
          <w:b/>
          <w:color w:val="000000"/>
          <w:sz w:val="28"/>
        </w:rPr>
        <w:t>The Chief Executive Officer at the KMG Group</w:t>
      </w:r>
      <w:r>
        <w:rPr>
          <w:color w:val="000000"/>
          <w:sz w:val="28"/>
        </w:rPr>
        <w:t>:</w:t>
      </w:r>
    </w:p>
    <w:p w14:paraId="4CA7151A" w14:textId="77777777" w:rsidR="00374105" w:rsidRPr="00CF3BCF" w:rsidRDefault="00374105" w:rsidP="00374105">
      <w:pPr>
        <w:pStyle w:val="afb"/>
        <w:tabs>
          <w:tab w:val="left" w:pos="237"/>
          <w:tab w:val="left" w:pos="1134"/>
        </w:tabs>
        <w:ind w:firstLine="709"/>
        <w:jc w:val="both"/>
        <w:rPr>
          <w:rStyle w:val="FontStyle66"/>
          <w:rFonts w:ascii="Times New Roman" w:hAnsi="Times New Roman" w:cs="Times New Roman"/>
          <w:sz w:val="28"/>
          <w:szCs w:val="24"/>
        </w:rPr>
      </w:pPr>
      <w:r>
        <w:rPr>
          <w:rStyle w:val="FontStyle65"/>
          <w:rFonts w:ascii="Times New Roman" w:hAnsi="Times New Roman"/>
          <w:b w:val="0"/>
          <w:sz w:val="28"/>
        </w:rPr>
        <w:t xml:space="preserve">1) demonstrates leadership and personal commitment </w:t>
      </w:r>
      <w:r>
        <w:rPr>
          <w:sz w:val="28"/>
        </w:rPr>
        <w:t>to the HSE requirements</w:t>
      </w:r>
      <w:r>
        <w:rPr>
          <w:rStyle w:val="FontStyle66"/>
          <w:rFonts w:ascii="Times New Roman" w:hAnsi="Times New Roman"/>
          <w:sz w:val="28"/>
        </w:rPr>
        <w:t>;</w:t>
      </w:r>
    </w:p>
    <w:p w14:paraId="40E155A5" w14:textId="77777777" w:rsidR="00374105" w:rsidRDefault="00374105" w:rsidP="00374105">
      <w:pPr>
        <w:pStyle w:val="afb"/>
        <w:tabs>
          <w:tab w:val="left" w:pos="1134"/>
        </w:tabs>
        <w:ind w:firstLine="709"/>
        <w:jc w:val="both"/>
        <w:rPr>
          <w:sz w:val="28"/>
          <w:szCs w:val="24"/>
        </w:rPr>
      </w:pPr>
      <w:r>
        <w:rPr>
          <w:rStyle w:val="FontStyle66"/>
          <w:rFonts w:ascii="Times New Roman" w:hAnsi="Times New Roman"/>
          <w:sz w:val="28"/>
        </w:rPr>
        <w:t xml:space="preserve">2) provides necessary financial resources to maintain effective operation and continual improvement of the </w:t>
      </w:r>
      <w:r>
        <w:rPr>
          <w:sz w:val="28"/>
        </w:rPr>
        <w:t>HSE monitoring process</w:t>
      </w:r>
      <w:r>
        <w:rPr>
          <w:rStyle w:val="FontStyle66"/>
          <w:rFonts w:ascii="Times New Roman" w:hAnsi="Times New Roman"/>
          <w:sz w:val="28"/>
        </w:rPr>
        <w:t>;</w:t>
      </w:r>
      <w:r>
        <w:rPr>
          <w:sz w:val="28"/>
        </w:rPr>
        <w:t xml:space="preserve"> </w:t>
      </w:r>
    </w:p>
    <w:p w14:paraId="1F9F748F" w14:textId="5234D77D" w:rsidR="00374105" w:rsidRPr="00745175" w:rsidRDefault="00374105" w:rsidP="00374105">
      <w:pPr>
        <w:pStyle w:val="afb"/>
        <w:tabs>
          <w:tab w:val="left" w:pos="1134"/>
        </w:tabs>
        <w:ind w:firstLine="709"/>
        <w:jc w:val="both"/>
        <w:rPr>
          <w:sz w:val="28"/>
          <w:szCs w:val="24"/>
        </w:rPr>
      </w:pPr>
      <w:r>
        <w:rPr>
          <w:sz w:val="28"/>
        </w:rPr>
        <w:t>3) acts as the chairman of the commission for quarterly awards and participates in all award</w:t>
      </w:r>
      <w:r w:rsidR="00E85F59">
        <w:rPr>
          <w:sz w:val="28"/>
        </w:rPr>
        <w:t>s</w:t>
      </w:r>
      <w:r>
        <w:rPr>
          <w:sz w:val="28"/>
        </w:rPr>
        <w:t xml:space="preserve"> ceremonies.</w:t>
      </w:r>
    </w:p>
    <w:p w14:paraId="43474EB7" w14:textId="77777777" w:rsidR="00374105" w:rsidRPr="00CF3BCF" w:rsidRDefault="00975A44" w:rsidP="00374105">
      <w:pPr>
        <w:pStyle w:val="afb"/>
        <w:tabs>
          <w:tab w:val="left" w:pos="1134"/>
        </w:tabs>
        <w:ind w:firstLine="709"/>
        <w:jc w:val="both"/>
        <w:rPr>
          <w:rStyle w:val="FontStyle66"/>
          <w:rFonts w:ascii="Times New Roman" w:hAnsi="Times New Roman" w:cs="Times New Roman"/>
          <w:b/>
          <w:sz w:val="32"/>
          <w:szCs w:val="28"/>
        </w:rPr>
      </w:pPr>
      <w:r>
        <w:rPr>
          <w:sz w:val="28"/>
        </w:rPr>
        <w:t>4.3. The deputy CEOs and managing directors of the KMG Group:</w:t>
      </w:r>
    </w:p>
    <w:p w14:paraId="21A3A83C" w14:textId="77777777" w:rsidR="00374105" w:rsidRPr="00FE79F3" w:rsidRDefault="00374105" w:rsidP="00374105">
      <w:pPr>
        <w:tabs>
          <w:tab w:val="left" w:pos="237"/>
          <w:tab w:val="left" w:pos="1134"/>
        </w:tabs>
        <w:ind w:firstLine="709"/>
        <w:jc w:val="both"/>
        <w:rPr>
          <w:sz w:val="28"/>
        </w:rPr>
      </w:pPr>
      <w:r>
        <w:rPr>
          <w:sz w:val="28"/>
        </w:rPr>
        <w:t>1) demonstrate leadership and personal commitment to the HSE requirements;</w:t>
      </w:r>
    </w:p>
    <w:p w14:paraId="1E79D2E7" w14:textId="77777777" w:rsidR="00374105" w:rsidRPr="004B0447" w:rsidRDefault="00374105" w:rsidP="004B0447">
      <w:pPr>
        <w:tabs>
          <w:tab w:val="left" w:pos="237"/>
          <w:tab w:val="left" w:pos="1134"/>
        </w:tabs>
        <w:ind w:firstLine="709"/>
        <w:jc w:val="both"/>
        <w:rPr>
          <w:bCs/>
          <w:color w:val="000000"/>
          <w:sz w:val="28"/>
        </w:rPr>
      </w:pPr>
      <w:r>
        <w:rPr>
          <w:sz w:val="28"/>
        </w:rPr>
        <w:t xml:space="preserve">2) distribute necessary financial resources to maintain effective operation and continual improvement of the HSE monitoring process. </w:t>
      </w:r>
    </w:p>
    <w:p w14:paraId="429C97DF" w14:textId="77777777" w:rsidR="00374105" w:rsidRPr="006C20A1" w:rsidRDefault="00975A44" w:rsidP="00374105">
      <w:pPr>
        <w:pStyle w:val="af8"/>
        <w:tabs>
          <w:tab w:val="left" w:pos="237"/>
          <w:tab w:val="left" w:pos="1134"/>
        </w:tabs>
        <w:ind w:left="0" w:firstLine="709"/>
        <w:jc w:val="both"/>
        <w:rPr>
          <w:bCs/>
          <w:color w:val="000000"/>
        </w:rPr>
      </w:pPr>
      <w:r>
        <w:rPr>
          <w:color w:val="000000"/>
          <w:sz w:val="28"/>
        </w:rPr>
        <w:t xml:space="preserve">4.4. </w:t>
      </w:r>
      <w:r>
        <w:rPr>
          <w:b/>
          <w:color w:val="000000"/>
          <w:sz w:val="28"/>
        </w:rPr>
        <w:t>The heads of all business units:</w:t>
      </w:r>
    </w:p>
    <w:p w14:paraId="0C7B2972" w14:textId="77777777" w:rsidR="00374105" w:rsidRPr="00FE79F3" w:rsidRDefault="00374105" w:rsidP="00374105">
      <w:pPr>
        <w:tabs>
          <w:tab w:val="left" w:pos="237"/>
          <w:tab w:val="left" w:pos="993"/>
        </w:tabs>
        <w:ind w:firstLine="709"/>
        <w:jc w:val="both"/>
        <w:rPr>
          <w:color w:val="000000"/>
          <w:sz w:val="28"/>
        </w:rPr>
      </w:pPr>
      <w:r>
        <w:rPr>
          <w:color w:val="000000"/>
          <w:sz w:val="28"/>
        </w:rPr>
        <w:t xml:space="preserve">1) ensure </w:t>
      </w:r>
      <w:r>
        <w:rPr>
          <w:rStyle w:val="FontStyle66"/>
          <w:rFonts w:ascii="Times New Roman" w:hAnsi="Times New Roman"/>
          <w:sz w:val="28"/>
        </w:rPr>
        <w:t>Qorgau card</w:t>
      </w:r>
      <w:r>
        <w:rPr>
          <w:color w:val="000000"/>
          <w:sz w:val="28"/>
        </w:rPr>
        <w:t xml:space="preserve"> is introduced and applied in their business units;</w:t>
      </w:r>
    </w:p>
    <w:p w14:paraId="6BF1AF50" w14:textId="77777777" w:rsidR="00374105" w:rsidRPr="00FE79F3" w:rsidRDefault="00374105" w:rsidP="00374105">
      <w:pPr>
        <w:tabs>
          <w:tab w:val="left" w:pos="237"/>
          <w:tab w:val="left" w:pos="993"/>
        </w:tabs>
        <w:ind w:firstLine="709"/>
        <w:jc w:val="both"/>
        <w:rPr>
          <w:color w:val="000000"/>
          <w:sz w:val="28"/>
        </w:rPr>
      </w:pPr>
      <w:r>
        <w:rPr>
          <w:color w:val="000000"/>
          <w:sz w:val="28"/>
        </w:rPr>
        <w:t xml:space="preserve">2) ensure that timely and effective corrective and preventive actions are taken in response to </w:t>
      </w:r>
      <w:r>
        <w:rPr>
          <w:rStyle w:val="FontStyle66"/>
          <w:rFonts w:ascii="Times New Roman" w:hAnsi="Times New Roman"/>
          <w:color w:val="000000"/>
          <w:sz w:val="28"/>
        </w:rPr>
        <w:t>unsafe conditions / unsafe behaviour / unsafe actions / hazardous events / hazardous factors;</w:t>
      </w:r>
    </w:p>
    <w:p w14:paraId="31DF730B" w14:textId="77777777" w:rsidR="00374105" w:rsidRPr="00FE79F3" w:rsidRDefault="00374105" w:rsidP="00374105">
      <w:pPr>
        <w:tabs>
          <w:tab w:val="left" w:pos="237"/>
          <w:tab w:val="left" w:pos="993"/>
        </w:tabs>
        <w:ind w:firstLine="709"/>
        <w:jc w:val="both"/>
        <w:rPr>
          <w:color w:val="000000"/>
          <w:sz w:val="28"/>
        </w:rPr>
      </w:pPr>
      <w:r>
        <w:rPr>
          <w:color w:val="000000"/>
          <w:sz w:val="28"/>
        </w:rPr>
        <w:t>3) ensure that quarterly reports on Qorgau card activities are submitted to the HSE Unit;</w:t>
      </w:r>
    </w:p>
    <w:p w14:paraId="644D44E3" w14:textId="77777777" w:rsidR="00374105" w:rsidRPr="00FE79F3" w:rsidRDefault="00374105" w:rsidP="00374105">
      <w:pPr>
        <w:tabs>
          <w:tab w:val="left" w:pos="237"/>
          <w:tab w:val="left" w:pos="993"/>
        </w:tabs>
        <w:ind w:firstLine="709"/>
        <w:jc w:val="both"/>
        <w:rPr>
          <w:color w:val="000000"/>
          <w:sz w:val="28"/>
        </w:rPr>
      </w:pPr>
      <w:r>
        <w:rPr>
          <w:sz w:val="28"/>
        </w:rPr>
        <w:t>4) communicate the causes of unsafe condition / unsafe behaviour / unsafe action / hazardous event / hazardous factor to the employees of their business units.</w:t>
      </w:r>
    </w:p>
    <w:p w14:paraId="035894C8" w14:textId="77777777" w:rsidR="00374105" w:rsidRPr="006C20A1" w:rsidRDefault="00975A44" w:rsidP="00374105">
      <w:pPr>
        <w:pStyle w:val="af8"/>
        <w:tabs>
          <w:tab w:val="left" w:pos="237"/>
          <w:tab w:val="left" w:pos="993"/>
          <w:tab w:val="left" w:pos="1134"/>
        </w:tabs>
        <w:ind w:left="0" w:firstLine="709"/>
        <w:jc w:val="both"/>
        <w:rPr>
          <w:bCs/>
          <w:color w:val="000000"/>
          <w:sz w:val="28"/>
          <w:szCs w:val="28"/>
        </w:rPr>
      </w:pPr>
      <w:r>
        <w:rPr>
          <w:color w:val="000000"/>
          <w:sz w:val="28"/>
        </w:rPr>
        <w:t>4.5.</w:t>
      </w:r>
      <w:r>
        <w:rPr>
          <w:b/>
          <w:color w:val="000000"/>
          <w:sz w:val="28"/>
        </w:rPr>
        <w:t xml:space="preserve"> The Qorgau Card Committee:</w:t>
      </w:r>
    </w:p>
    <w:p w14:paraId="785067BD" w14:textId="77777777" w:rsidR="00374105" w:rsidRPr="00FE79F3" w:rsidRDefault="00374105" w:rsidP="00374105">
      <w:pPr>
        <w:tabs>
          <w:tab w:val="left" w:pos="237"/>
          <w:tab w:val="left" w:pos="1134"/>
        </w:tabs>
        <w:ind w:firstLine="709"/>
        <w:jc w:val="both"/>
        <w:rPr>
          <w:color w:val="000000"/>
          <w:sz w:val="28"/>
          <w:szCs w:val="28"/>
        </w:rPr>
      </w:pPr>
      <w:r>
        <w:rPr>
          <w:color w:val="000000"/>
          <w:sz w:val="28"/>
        </w:rPr>
        <w:t xml:space="preserve">1) invites employees of business units to attend the Qorgau Card Committee’s meetings and provides special information and advisory support on the agenda items; </w:t>
      </w:r>
    </w:p>
    <w:p w14:paraId="3FA8A882" w14:textId="77777777" w:rsidR="00374105" w:rsidRPr="00FE79F3" w:rsidRDefault="00374105" w:rsidP="00374105">
      <w:pPr>
        <w:tabs>
          <w:tab w:val="left" w:pos="237"/>
          <w:tab w:val="left" w:pos="1134"/>
        </w:tabs>
        <w:ind w:firstLine="709"/>
        <w:jc w:val="both"/>
        <w:rPr>
          <w:color w:val="000000"/>
          <w:sz w:val="28"/>
          <w:szCs w:val="28"/>
        </w:rPr>
      </w:pPr>
      <w:r>
        <w:rPr>
          <w:sz w:val="28"/>
        </w:rPr>
        <w:t xml:space="preserve">2) regularly analyses Qorgau cards with significant observations and the cards that identify general problems and trends; analyses </w:t>
      </w:r>
      <w:r>
        <w:rPr>
          <w:rStyle w:val="FontStyle66"/>
          <w:rFonts w:ascii="Times New Roman" w:hAnsi="Times New Roman"/>
          <w:sz w:val="28"/>
        </w:rPr>
        <w:t>unsafe conditions / unsafe behaviour / unsafe actions / hazardous events / hazardous factors;</w:t>
      </w:r>
      <w:r>
        <w:rPr>
          <w:color w:val="000000"/>
          <w:sz w:val="28"/>
        </w:rPr>
        <w:t xml:space="preserve"> </w:t>
      </w:r>
    </w:p>
    <w:p w14:paraId="44555DF7" w14:textId="77777777" w:rsidR="00374105" w:rsidRPr="00FE79F3" w:rsidRDefault="00374105" w:rsidP="00374105">
      <w:pPr>
        <w:tabs>
          <w:tab w:val="left" w:pos="237"/>
          <w:tab w:val="left" w:pos="1134"/>
        </w:tabs>
        <w:ind w:firstLine="709"/>
        <w:jc w:val="both"/>
        <w:rPr>
          <w:color w:val="000000"/>
          <w:sz w:val="28"/>
          <w:szCs w:val="28"/>
        </w:rPr>
      </w:pPr>
      <w:r>
        <w:rPr>
          <w:color w:val="000000"/>
          <w:sz w:val="28"/>
        </w:rPr>
        <w:t xml:space="preserve">3) ensures that suggestions and initiatives aimed at HSE improvement are developed and implemented; </w:t>
      </w:r>
    </w:p>
    <w:p w14:paraId="1A02A54C" w14:textId="77777777" w:rsidR="00374105" w:rsidRPr="00FE79F3" w:rsidRDefault="00374105" w:rsidP="00374105">
      <w:pPr>
        <w:tabs>
          <w:tab w:val="left" w:pos="237"/>
          <w:tab w:val="left" w:pos="1134"/>
        </w:tabs>
        <w:ind w:firstLine="709"/>
        <w:jc w:val="both"/>
        <w:rPr>
          <w:color w:val="000000"/>
          <w:sz w:val="28"/>
          <w:szCs w:val="28"/>
        </w:rPr>
      </w:pPr>
      <w:r>
        <w:rPr>
          <w:sz w:val="28"/>
        </w:rPr>
        <w:t xml:space="preserve">4) upon approval by the corresponding head, appoints persons in charge of corrective and preventive actions and establishment of deadlines for elimination of the main causes of </w:t>
      </w:r>
      <w:r>
        <w:rPr>
          <w:rStyle w:val="FontStyle66"/>
          <w:rFonts w:ascii="Times New Roman" w:hAnsi="Times New Roman"/>
          <w:sz w:val="28"/>
        </w:rPr>
        <w:t>unsafe condition / unsafe behaviour / unsafe action / hazardous event / hazardous factor;</w:t>
      </w:r>
      <w:r>
        <w:rPr>
          <w:color w:val="000000"/>
          <w:sz w:val="28"/>
        </w:rPr>
        <w:t xml:space="preserve"> </w:t>
      </w:r>
    </w:p>
    <w:p w14:paraId="728C22E8" w14:textId="77777777" w:rsidR="00374105" w:rsidRPr="00FE79F3" w:rsidRDefault="00374105" w:rsidP="00374105">
      <w:pPr>
        <w:tabs>
          <w:tab w:val="left" w:pos="237"/>
          <w:tab w:val="left" w:pos="1134"/>
        </w:tabs>
        <w:ind w:firstLine="709"/>
        <w:jc w:val="both"/>
        <w:rPr>
          <w:color w:val="000000"/>
          <w:sz w:val="28"/>
          <w:szCs w:val="28"/>
        </w:rPr>
      </w:pPr>
      <w:r>
        <w:rPr>
          <w:color w:val="000000"/>
          <w:sz w:val="28"/>
        </w:rPr>
        <w:t>5) monitors corrective actions and continuously assesses the efficiency of the activities implemented;</w:t>
      </w:r>
    </w:p>
    <w:p w14:paraId="0524175F" w14:textId="77777777" w:rsidR="00374105" w:rsidRPr="00FE79F3" w:rsidRDefault="00374105" w:rsidP="00374105">
      <w:pPr>
        <w:tabs>
          <w:tab w:val="left" w:pos="237"/>
          <w:tab w:val="left" w:pos="1134"/>
        </w:tabs>
        <w:ind w:firstLine="709"/>
        <w:jc w:val="both"/>
        <w:rPr>
          <w:color w:val="000000"/>
          <w:sz w:val="28"/>
          <w:szCs w:val="28"/>
        </w:rPr>
      </w:pPr>
      <w:r>
        <w:rPr>
          <w:color w:val="000000"/>
          <w:sz w:val="28"/>
        </w:rPr>
        <w:t xml:space="preserve">6) ensures continuous interaction with the employees and discusses the principles for stopping unsafe operations, instructions for completing Qorgau card and information processing; </w:t>
      </w:r>
    </w:p>
    <w:p w14:paraId="54A13901" w14:textId="77777777" w:rsidR="00374105" w:rsidRPr="00FE79F3" w:rsidRDefault="00374105" w:rsidP="00374105">
      <w:pPr>
        <w:tabs>
          <w:tab w:val="left" w:pos="237"/>
          <w:tab w:val="left" w:pos="1134"/>
        </w:tabs>
        <w:ind w:firstLine="709"/>
        <w:jc w:val="both"/>
        <w:rPr>
          <w:color w:val="000000"/>
          <w:sz w:val="28"/>
          <w:szCs w:val="28"/>
        </w:rPr>
      </w:pPr>
      <w:r>
        <w:rPr>
          <w:sz w:val="28"/>
        </w:rPr>
        <w:t xml:space="preserve">7) posts information on its performance, achievements, best observations, etc. in the field of </w:t>
      </w:r>
      <w:r>
        <w:rPr>
          <w:rStyle w:val="FontStyle65"/>
          <w:rFonts w:ascii="Times New Roman" w:hAnsi="Times New Roman"/>
          <w:b w:val="0"/>
          <w:sz w:val="28"/>
        </w:rPr>
        <w:t>HSE</w:t>
      </w:r>
      <w:r>
        <w:rPr>
          <w:sz w:val="28"/>
        </w:rPr>
        <w:t xml:space="preserve"> on the information boards;</w:t>
      </w:r>
      <w:r>
        <w:rPr>
          <w:color w:val="000000"/>
          <w:sz w:val="28"/>
        </w:rPr>
        <w:t xml:space="preserve"> </w:t>
      </w:r>
    </w:p>
    <w:p w14:paraId="4814BC9F" w14:textId="77777777" w:rsidR="00374105" w:rsidRPr="00FE79F3" w:rsidRDefault="00374105" w:rsidP="00374105">
      <w:pPr>
        <w:tabs>
          <w:tab w:val="left" w:pos="237"/>
          <w:tab w:val="left" w:pos="1134"/>
        </w:tabs>
        <w:ind w:firstLine="709"/>
        <w:jc w:val="both"/>
        <w:rPr>
          <w:color w:val="000000"/>
          <w:sz w:val="28"/>
          <w:szCs w:val="28"/>
        </w:rPr>
      </w:pPr>
      <w:r>
        <w:rPr>
          <w:color w:val="000000"/>
          <w:sz w:val="28"/>
        </w:rPr>
        <w:t>8) participates in awarding the employees who have actively applied Qorgau cards and completed Qorgau cards with significant observations and suggestions.</w:t>
      </w:r>
      <w:r>
        <w:rPr>
          <w:color w:val="000000"/>
          <w:sz w:val="28"/>
          <w:highlight w:val="yellow"/>
        </w:rPr>
        <w:t xml:space="preserve"> </w:t>
      </w:r>
    </w:p>
    <w:p w14:paraId="5E94F0C2" w14:textId="77777777" w:rsidR="00374105" w:rsidRPr="006C20A1" w:rsidRDefault="00975A44" w:rsidP="00374105">
      <w:pPr>
        <w:pStyle w:val="af8"/>
        <w:tabs>
          <w:tab w:val="left" w:pos="237"/>
          <w:tab w:val="left" w:pos="993"/>
        </w:tabs>
        <w:ind w:left="0" w:firstLine="709"/>
        <w:jc w:val="both"/>
        <w:rPr>
          <w:bCs/>
          <w:sz w:val="28"/>
          <w:szCs w:val="28"/>
        </w:rPr>
      </w:pPr>
      <w:r>
        <w:rPr>
          <w:color w:val="000000"/>
          <w:sz w:val="28"/>
        </w:rPr>
        <w:t>4.6.</w:t>
      </w:r>
      <w:r>
        <w:rPr>
          <w:sz w:val="28"/>
        </w:rPr>
        <w:t xml:space="preserve"> </w:t>
      </w:r>
      <w:r>
        <w:rPr>
          <w:b/>
          <w:color w:val="000000"/>
          <w:sz w:val="28"/>
        </w:rPr>
        <w:t>The HSE Service is in charge of:</w:t>
      </w:r>
    </w:p>
    <w:p w14:paraId="12E529E1" w14:textId="77777777" w:rsidR="00374105" w:rsidRPr="00FE79F3" w:rsidRDefault="00374105" w:rsidP="00374105">
      <w:pPr>
        <w:tabs>
          <w:tab w:val="left" w:pos="237"/>
          <w:tab w:val="left" w:pos="993"/>
        </w:tabs>
        <w:ind w:firstLine="709"/>
        <w:jc w:val="both"/>
        <w:rPr>
          <w:color w:val="000000"/>
          <w:sz w:val="28"/>
          <w:szCs w:val="28"/>
        </w:rPr>
      </w:pPr>
      <w:r>
        <w:rPr>
          <w:color w:val="000000"/>
          <w:sz w:val="28"/>
          <w:shd w:val="clear" w:color="auto" w:fill="FFFFFF"/>
        </w:rPr>
        <w:t xml:space="preserve">1) introduction and application of </w:t>
      </w:r>
      <w:r>
        <w:rPr>
          <w:color w:val="000000"/>
          <w:sz w:val="28"/>
        </w:rPr>
        <w:t>Qorgau card</w:t>
      </w:r>
      <w:r>
        <w:rPr>
          <w:color w:val="000000"/>
          <w:sz w:val="28"/>
          <w:shd w:val="clear" w:color="auto" w:fill="FFFFFF"/>
        </w:rPr>
        <w:t>;</w:t>
      </w:r>
    </w:p>
    <w:p w14:paraId="7C8469B0" w14:textId="77777777" w:rsidR="00374105" w:rsidRPr="00FE79F3" w:rsidRDefault="00374105" w:rsidP="00374105">
      <w:pPr>
        <w:tabs>
          <w:tab w:val="left" w:pos="237"/>
          <w:tab w:val="left" w:pos="993"/>
        </w:tabs>
        <w:ind w:firstLine="709"/>
        <w:jc w:val="both"/>
        <w:rPr>
          <w:color w:val="000000"/>
          <w:sz w:val="28"/>
          <w:szCs w:val="28"/>
        </w:rPr>
      </w:pPr>
      <w:r>
        <w:rPr>
          <w:color w:val="000000"/>
          <w:sz w:val="28"/>
        </w:rPr>
        <w:t>2) timely preparation of materials for awarding observers and contractor’s representatives with Uzdik Qorgau Kartasy certificates at the KMG’s Group headquarters;</w:t>
      </w:r>
    </w:p>
    <w:p w14:paraId="7ED773AE" w14:textId="79F27569" w:rsidR="00374105" w:rsidRPr="00FE79F3" w:rsidRDefault="00374105" w:rsidP="00374105">
      <w:pPr>
        <w:tabs>
          <w:tab w:val="left" w:pos="237"/>
          <w:tab w:val="left" w:pos="993"/>
        </w:tabs>
        <w:ind w:firstLine="709"/>
        <w:jc w:val="both"/>
        <w:rPr>
          <w:color w:val="FF0000"/>
          <w:sz w:val="28"/>
          <w:szCs w:val="28"/>
        </w:rPr>
      </w:pPr>
      <w:r>
        <w:rPr>
          <w:sz w:val="28"/>
        </w:rPr>
        <w:t>3) holding of quarterly award</w:t>
      </w:r>
      <w:r w:rsidR="00D75E2D">
        <w:rPr>
          <w:sz w:val="28"/>
        </w:rPr>
        <w:t>s</w:t>
      </w:r>
      <w:r>
        <w:rPr>
          <w:sz w:val="28"/>
        </w:rPr>
        <w:t xml:space="preserve"> ceremonies under the Qorgau card programme;</w:t>
      </w:r>
    </w:p>
    <w:p w14:paraId="2A7DC609" w14:textId="77777777" w:rsidR="00374105" w:rsidRDefault="00374105" w:rsidP="00374105">
      <w:pPr>
        <w:pStyle w:val="afb"/>
        <w:tabs>
          <w:tab w:val="left" w:pos="993"/>
          <w:tab w:val="left" w:pos="9356"/>
        </w:tabs>
        <w:ind w:firstLine="709"/>
        <w:jc w:val="both"/>
        <w:rPr>
          <w:color w:val="000000"/>
          <w:sz w:val="28"/>
          <w:szCs w:val="28"/>
        </w:rPr>
      </w:pPr>
      <w:r>
        <w:rPr>
          <w:color w:val="000000"/>
          <w:sz w:val="28"/>
        </w:rPr>
        <w:t>4) timely provision of information requested by the HRD / personnel services for bonus payments to the employees awarded with Uzdik Qorgau Kartasy certificates.</w:t>
      </w:r>
    </w:p>
    <w:p w14:paraId="3623096F" w14:textId="77777777" w:rsidR="00374105" w:rsidRPr="006C20A1" w:rsidRDefault="00975A44" w:rsidP="00374105">
      <w:pPr>
        <w:pStyle w:val="afb"/>
        <w:ind w:left="709"/>
        <w:rPr>
          <w:color w:val="000000"/>
          <w:sz w:val="28"/>
          <w:szCs w:val="28"/>
        </w:rPr>
      </w:pPr>
      <w:r>
        <w:rPr>
          <w:color w:val="000000"/>
          <w:sz w:val="28"/>
        </w:rPr>
        <w:t xml:space="preserve">4.7. </w:t>
      </w:r>
      <w:r>
        <w:rPr>
          <w:b/>
          <w:color w:val="000000"/>
          <w:sz w:val="28"/>
        </w:rPr>
        <w:t>The Qorgau card administrator:</w:t>
      </w:r>
    </w:p>
    <w:p w14:paraId="792DA9B5" w14:textId="77777777" w:rsidR="00374105" w:rsidRPr="006C20A1" w:rsidRDefault="00374105" w:rsidP="00374105">
      <w:pPr>
        <w:pStyle w:val="afb"/>
        <w:tabs>
          <w:tab w:val="left" w:pos="237"/>
          <w:tab w:val="left" w:pos="993"/>
        </w:tabs>
        <w:ind w:firstLine="709"/>
        <w:jc w:val="both"/>
        <w:rPr>
          <w:rStyle w:val="FontStyle67"/>
          <w:rFonts w:ascii="Times New Roman" w:hAnsi="Times New Roman" w:cs="Times New Roman"/>
          <w:b w:val="0"/>
          <w:sz w:val="28"/>
          <w:szCs w:val="28"/>
        </w:rPr>
      </w:pPr>
      <w:r>
        <w:rPr>
          <w:rStyle w:val="FontStyle66"/>
          <w:rFonts w:ascii="Times New Roman" w:hAnsi="Times New Roman"/>
          <w:sz w:val="28"/>
        </w:rPr>
        <w:t xml:space="preserve">1) daily collects completed Qorgau </w:t>
      </w:r>
      <w:r>
        <w:rPr>
          <w:sz w:val="28"/>
        </w:rPr>
        <w:t xml:space="preserve">cards </w:t>
      </w:r>
      <w:r>
        <w:rPr>
          <w:rStyle w:val="FontStyle66"/>
          <w:rFonts w:ascii="Times New Roman" w:hAnsi="Times New Roman"/>
          <w:sz w:val="28"/>
        </w:rPr>
        <w:t xml:space="preserve">and ensures that Qorgau card blank forms </w:t>
      </w:r>
      <w:r>
        <w:rPr>
          <w:color w:val="000000"/>
          <w:sz w:val="28"/>
        </w:rPr>
        <w:t xml:space="preserve">are always available </w:t>
      </w:r>
      <w:r>
        <w:rPr>
          <w:rStyle w:val="FontStyle66"/>
          <w:rFonts w:ascii="Times New Roman" w:hAnsi="Times New Roman"/>
          <w:sz w:val="28"/>
        </w:rPr>
        <w:t>in the boxes;</w:t>
      </w:r>
    </w:p>
    <w:p w14:paraId="67D48268" w14:textId="77777777"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2) coordinates, promotes and supports</w:t>
      </w:r>
      <w:r>
        <w:rPr>
          <w:sz w:val="28"/>
        </w:rPr>
        <w:t xml:space="preserve"> Qorgau card</w:t>
      </w:r>
      <w:r>
        <w:rPr>
          <w:rStyle w:val="FontStyle66"/>
          <w:rFonts w:ascii="Times New Roman" w:hAnsi="Times New Roman"/>
          <w:sz w:val="28"/>
        </w:rPr>
        <w:t xml:space="preserve"> application;</w:t>
      </w:r>
    </w:p>
    <w:p w14:paraId="5E9BC125" w14:textId="77777777"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3) verifies each observation to confirm or dispose of potentially hazardous situations;</w:t>
      </w:r>
    </w:p>
    <w:p w14:paraId="184DA1D4" w14:textId="77777777"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4) monitors implementation of corrective and preventive actions and coordinates the Qorgau Card </w:t>
      </w:r>
      <w:r>
        <w:rPr>
          <w:sz w:val="28"/>
        </w:rPr>
        <w:t>Committee’s work</w:t>
      </w:r>
      <w:r>
        <w:rPr>
          <w:rStyle w:val="FontStyle66"/>
          <w:rFonts w:ascii="Times New Roman" w:hAnsi="Times New Roman"/>
          <w:sz w:val="28"/>
        </w:rPr>
        <w:t>;</w:t>
      </w:r>
    </w:p>
    <w:p w14:paraId="7545FF61" w14:textId="259A92FC"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5) ensures that immediate corrective and preventive actions are taken by the observer</w:t>
      </w:r>
      <w:r w:rsidR="00595C3F">
        <w:rPr>
          <w:rStyle w:val="FontStyle66"/>
          <w:rFonts w:ascii="Times New Roman" w:hAnsi="Times New Roman"/>
          <w:sz w:val="28"/>
        </w:rPr>
        <w:t>,</w:t>
      </w:r>
      <w:r>
        <w:rPr>
          <w:rStyle w:val="FontStyle66"/>
          <w:rFonts w:ascii="Times New Roman" w:hAnsi="Times New Roman"/>
          <w:sz w:val="28"/>
        </w:rPr>
        <w:t xml:space="preserve"> and the person in charge of the facility is notified for further corrective and preventive actions to be taken, if necessary, so that the identified unsafe condition / unsafe behaviour / unsafe action / hazardous event / hazardous factor could be addressed in a timely and effective manner;</w:t>
      </w:r>
    </w:p>
    <w:p w14:paraId="19632361" w14:textId="77777777"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6) reports on each unsafe condition / unsafe behaviour / unsafe action / hazardous event / hazardous factor to the heads of business units;</w:t>
      </w:r>
    </w:p>
    <w:p w14:paraId="0B50EC86" w14:textId="77777777" w:rsidR="00374105" w:rsidRPr="006C20A1"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7) reports to employees of business units on the Qorgau Card Committee’s </w:t>
      </w:r>
      <w:r>
        <w:rPr>
          <w:sz w:val="28"/>
        </w:rPr>
        <w:t>performance</w:t>
      </w:r>
      <w:r>
        <w:rPr>
          <w:rStyle w:val="FontStyle66"/>
          <w:rFonts w:ascii="Times New Roman" w:hAnsi="Times New Roman"/>
          <w:sz w:val="28"/>
        </w:rPr>
        <w:t xml:space="preserve"> and Qorgau card application </w:t>
      </w:r>
      <w:r>
        <w:rPr>
          <w:sz w:val="28"/>
        </w:rPr>
        <w:t xml:space="preserve">results </w:t>
      </w:r>
      <w:r>
        <w:rPr>
          <w:rStyle w:val="FontStyle66"/>
          <w:rFonts w:ascii="Times New Roman" w:hAnsi="Times New Roman"/>
          <w:sz w:val="28"/>
        </w:rPr>
        <w:t>by posting information on the information boards;</w:t>
      </w:r>
    </w:p>
    <w:p w14:paraId="3A8E9191" w14:textId="77777777" w:rsidR="00374105" w:rsidRDefault="00374105" w:rsidP="00374105">
      <w:pPr>
        <w:pStyle w:val="afb"/>
        <w:tabs>
          <w:tab w:val="left" w:pos="237"/>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8) provides methodological support for Qorgau card </w:t>
      </w:r>
      <w:r>
        <w:rPr>
          <w:color w:val="000000"/>
          <w:sz w:val="28"/>
        </w:rPr>
        <w:t>implementation and application</w:t>
      </w:r>
      <w:r>
        <w:rPr>
          <w:rStyle w:val="FontStyle66"/>
          <w:rFonts w:ascii="Times New Roman" w:hAnsi="Times New Roman"/>
          <w:sz w:val="28"/>
        </w:rPr>
        <w:t>, controls corrective and preventive actions, analyses identified unsafe conditions / unsafe behaviour / unsafe actions / hazardous events / hazardous factors;</w:t>
      </w:r>
    </w:p>
    <w:p w14:paraId="0A734D0F" w14:textId="77777777" w:rsidR="00374105" w:rsidRPr="00BA5A2B" w:rsidRDefault="00374105" w:rsidP="00374105">
      <w:pPr>
        <w:pStyle w:val="afb"/>
        <w:tabs>
          <w:tab w:val="left" w:pos="237"/>
          <w:tab w:val="left" w:pos="993"/>
        </w:tabs>
        <w:ind w:firstLine="709"/>
        <w:jc w:val="both"/>
        <w:rPr>
          <w:rStyle w:val="FontStyle66"/>
          <w:rFonts w:ascii="Times New Roman" w:hAnsi="Times New Roman" w:cs="Times New Roman"/>
          <w:sz w:val="28"/>
          <w:szCs w:val="28"/>
          <w:lang w:val="en-US"/>
        </w:rPr>
      </w:pPr>
      <w:r>
        <w:rPr>
          <w:rStyle w:val="FontStyle66"/>
          <w:rFonts w:ascii="Times New Roman" w:hAnsi="Times New Roman"/>
          <w:sz w:val="28"/>
        </w:rPr>
        <w:t>9) reviews the observations within his/her responsibility, immediate corrective and preventive actions and work suspension applied by the observer to identify whether any additional action is required to eliminate the risks and prevent their recurrence. If necessary, verifies each observation to confirm/dispose of classification as an unsafe condition / unsafe behaviour / unsafe action / hazardous event / hazardous factor.</w:t>
      </w:r>
    </w:p>
    <w:p w14:paraId="045FE2B6" w14:textId="77777777" w:rsidR="00374105" w:rsidRPr="006C20A1" w:rsidRDefault="00975A44" w:rsidP="00374105">
      <w:pPr>
        <w:pStyle w:val="afb"/>
        <w:tabs>
          <w:tab w:val="left" w:pos="237"/>
          <w:tab w:val="left" w:pos="993"/>
        </w:tabs>
        <w:ind w:firstLine="709"/>
        <w:jc w:val="both"/>
        <w:rPr>
          <w:sz w:val="32"/>
          <w:szCs w:val="28"/>
        </w:rPr>
      </w:pPr>
      <w:r>
        <w:rPr>
          <w:color w:val="000000"/>
          <w:sz w:val="28"/>
        </w:rPr>
        <w:t xml:space="preserve">4.8. </w:t>
      </w:r>
      <w:r>
        <w:rPr>
          <w:b/>
          <w:color w:val="000000"/>
          <w:sz w:val="28"/>
        </w:rPr>
        <w:t>Observers</w:t>
      </w:r>
      <w:r>
        <w:rPr>
          <w:color w:val="000000"/>
          <w:sz w:val="28"/>
        </w:rPr>
        <w:t xml:space="preserve">: </w:t>
      </w:r>
    </w:p>
    <w:p w14:paraId="6D8924AD" w14:textId="77777777" w:rsidR="00374105" w:rsidRPr="00B55C2F" w:rsidRDefault="00374105" w:rsidP="00374105">
      <w:pPr>
        <w:tabs>
          <w:tab w:val="left" w:pos="237"/>
          <w:tab w:val="left" w:pos="993"/>
        </w:tabs>
        <w:ind w:firstLine="709"/>
        <w:jc w:val="both"/>
        <w:rPr>
          <w:color w:val="000000"/>
          <w:sz w:val="28"/>
          <w:szCs w:val="28"/>
        </w:rPr>
      </w:pPr>
      <w:r>
        <w:rPr>
          <w:color w:val="000000"/>
          <w:sz w:val="28"/>
        </w:rPr>
        <w:t>1) make observations and complete Qorgau card;</w:t>
      </w:r>
    </w:p>
    <w:p w14:paraId="4150E268" w14:textId="77777777" w:rsidR="00374105" w:rsidRPr="00B55C2F" w:rsidRDefault="00374105" w:rsidP="00374105">
      <w:pPr>
        <w:tabs>
          <w:tab w:val="left" w:pos="237"/>
          <w:tab w:val="left" w:pos="993"/>
        </w:tabs>
        <w:ind w:firstLine="709"/>
        <w:jc w:val="both"/>
        <w:rPr>
          <w:color w:val="000000"/>
          <w:sz w:val="28"/>
          <w:szCs w:val="28"/>
        </w:rPr>
      </w:pPr>
      <w:r>
        <w:rPr>
          <w:sz w:val="28"/>
        </w:rPr>
        <w:t xml:space="preserve">2) suspend work, take immediate corrective and preventive actions and immediately report the identified </w:t>
      </w:r>
      <w:r>
        <w:rPr>
          <w:rStyle w:val="FontStyle66"/>
          <w:rFonts w:ascii="Times New Roman" w:hAnsi="Times New Roman"/>
          <w:sz w:val="28"/>
        </w:rPr>
        <w:t>unsafe condition / unsafe behaviour / unsafe action / hazardous event / hazardous factor</w:t>
      </w:r>
      <w:r>
        <w:rPr>
          <w:sz w:val="28"/>
        </w:rPr>
        <w:t xml:space="preserve"> to the responsible persons / contractor and the responsible employee of the HSE Unit / HSE Service;</w:t>
      </w:r>
      <w:r>
        <w:rPr>
          <w:color w:val="000000"/>
          <w:sz w:val="28"/>
        </w:rPr>
        <w:t xml:space="preserve"> </w:t>
      </w:r>
    </w:p>
    <w:p w14:paraId="570A7670" w14:textId="77777777" w:rsidR="00374105" w:rsidRPr="00B55C2F" w:rsidRDefault="00374105" w:rsidP="00374105">
      <w:pPr>
        <w:tabs>
          <w:tab w:val="left" w:pos="237"/>
          <w:tab w:val="left" w:pos="993"/>
        </w:tabs>
        <w:ind w:firstLine="709"/>
        <w:jc w:val="both"/>
        <w:rPr>
          <w:color w:val="000000"/>
          <w:sz w:val="28"/>
          <w:szCs w:val="28"/>
        </w:rPr>
      </w:pPr>
      <w:r>
        <w:rPr>
          <w:color w:val="000000"/>
          <w:sz w:val="28"/>
        </w:rPr>
        <w:t>3) make suggestions for improvement of the HSE system;</w:t>
      </w:r>
    </w:p>
    <w:p w14:paraId="476E8B8A" w14:textId="77777777" w:rsidR="00374105" w:rsidRPr="00B55C2F" w:rsidRDefault="00374105" w:rsidP="00374105">
      <w:pPr>
        <w:tabs>
          <w:tab w:val="left" w:pos="237"/>
          <w:tab w:val="left" w:pos="993"/>
        </w:tabs>
        <w:ind w:firstLine="709"/>
        <w:jc w:val="both"/>
        <w:rPr>
          <w:color w:val="000000"/>
          <w:sz w:val="28"/>
          <w:szCs w:val="28"/>
        </w:rPr>
      </w:pPr>
      <w:r>
        <w:rPr>
          <w:color w:val="000000"/>
          <w:sz w:val="28"/>
        </w:rPr>
        <w:t>4) receive training in Qorgau card application.</w:t>
      </w:r>
    </w:p>
    <w:p w14:paraId="76EC19B3" w14:textId="77777777" w:rsidR="007E3494" w:rsidRDefault="00975A44" w:rsidP="00DE495B">
      <w:pPr>
        <w:ind w:firstLine="709"/>
        <w:rPr>
          <w:b/>
          <w:sz w:val="28"/>
          <w:szCs w:val="28"/>
        </w:rPr>
      </w:pPr>
      <w:r>
        <w:rPr>
          <w:color w:val="000000"/>
          <w:sz w:val="28"/>
        </w:rPr>
        <w:t>4.9.</w:t>
      </w:r>
      <w:r>
        <w:rPr>
          <w:b/>
        </w:rPr>
        <w:t xml:space="preserve"> </w:t>
      </w:r>
      <w:r>
        <w:rPr>
          <w:sz w:val="28"/>
        </w:rPr>
        <w:t>The administrative department is responsible for preparation of Uzdik Qorgau Kartasy certificates.</w:t>
      </w:r>
    </w:p>
    <w:p w14:paraId="5AA2EFCC" w14:textId="77777777" w:rsidR="00AC5855" w:rsidRDefault="00AC5855" w:rsidP="00566BDE">
      <w:pPr>
        <w:rPr>
          <w:b/>
          <w:sz w:val="28"/>
          <w:szCs w:val="28"/>
        </w:rPr>
      </w:pPr>
    </w:p>
    <w:p w14:paraId="37D6440B" w14:textId="77777777" w:rsidR="009E3B9C" w:rsidRPr="00B8423F" w:rsidRDefault="00440F05" w:rsidP="00440F05">
      <w:pPr>
        <w:ind w:firstLine="709"/>
        <w:rPr>
          <w:rFonts w:eastAsia="Batang"/>
          <w:snapToGrid w:val="0"/>
          <w:color w:val="000000" w:themeColor="text1"/>
          <w:kern w:val="26"/>
          <w:sz w:val="28"/>
          <w:szCs w:val="28"/>
        </w:rPr>
      </w:pPr>
      <w:r>
        <w:rPr>
          <w:b/>
          <w:sz w:val="28"/>
        </w:rPr>
        <w:t xml:space="preserve">5. </w:t>
      </w:r>
      <w:r>
        <w:rPr>
          <w:rStyle w:val="FontStyle65"/>
          <w:rFonts w:ascii="Times New Roman" w:hAnsi="Times New Roman"/>
          <w:sz w:val="28"/>
        </w:rPr>
        <w:t>QORGAU CARD APPLICATION PROCEDURE</w:t>
      </w:r>
    </w:p>
    <w:p w14:paraId="31FD3928" w14:textId="77777777" w:rsidR="00460C52" w:rsidRPr="009D221A" w:rsidRDefault="00460C52" w:rsidP="00836175">
      <w:pPr>
        <w:ind w:firstLine="709"/>
        <w:jc w:val="both"/>
        <w:rPr>
          <w:b/>
          <w:sz w:val="28"/>
          <w:szCs w:val="28"/>
        </w:rPr>
      </w:pPr>
    </w:p>
    <w:p w14:paraId="5A86813B" w14:textId="77777777" w:rsidR="00DE50E6" w:rsidRPr="009D221A" w:rsidRDefault="001F7182" w:rsidP="00836175">
      <w:pPr>
        <w:ind w:firstLine="709"/>
        <w:jc w:val="both"/>
        <w:rPr>
          <w:rStyle w:val="FontStyle65"/>
          <w:rFonts w:ascii="Times New Roman" w:hAnsi="Times New Roman" w:cs="Times New Roman"/>
          <w:sz w:val="28"/>
          <w:szCs w:val="28"/>
        </w:rPr>
      </w:pPr>
      <w:r>
        <w:rPr>
          <w:rStyle w:val="s1"/>
          <w:b/>
          <w:color w:val="000000"/>
          <w:sz w:val="28"/>
          <w:shd w:val="clear" w:color="auto" w:fill="FFFFFF"/>
        </w:rPr>
        <w:t xml:space="preserve">5.1. </w:t>
      </w:r>
      <w:r>
        <w:rPr>
          <w:rStyle w:val="FontStyle65"/>
          <w:rFonts w:ascii="Times New Roman" w:hAnsi="Times New Roman"/>
          <w:sz w:val="28"/>
        </w:rPr>
        <w:t>Qorgau card application principles</w:t>
      </w:r>
    </w:p>
    <w:p w14:paraId="75189C22" w14:textId="77777777" w:rsidR="00DE50E6" w:rsidRPr="009D221A" w:rsidRDefault="00DE50E6" w:rsidP="00836175">
      <w:pPr>
        <w:ind w:firstLine="709"/>
        <w:jc w:val="both"/>
        <w:rPr>
          <w:rStyle w:val="s1"/>
          <w:bCs/>
          <w:color w:val="000000"/>
          <w:sz w:val="28"/>
          <w:szCs w:val="28"/>
          <w:shd w:val="clear" w:color="auto" w:fill="FFFFFF"/>
        </w:rPr>
      </w:pPr>
    </w:p>
    <w:p w14:paraId="4C2AAD2D" w14:textId="77777777" w:rsidR="003930F6" w:rsidRPr="009D221A" w:rsidRDefault="00440F05" w:rsidP="003B7EA3">
      <w:pPr>
        <w:pStyle w:val="afb"/>
        <w:tabs>
          <w:tab w:val="left" w:pos="1134"/>
          <w:tab w:val="left" w:pos="1276"/>
        </w:tabs>
        <w:ind w:firstLine="709"/>
        <w:jc w:val="both"/>
        <w:rPr>
          <w:sz w:val="28"/>
          <w:szCs w:val="28"/>
        </w:rPr>
      </w:pPr>
      <w:r>
        <w:rPr>
          <w:sz w:val="28"/>
        </w:rPr>
        <w:t xml:space="preserve">5.1.1. Each employee of the KMG Group and contractor representative shall stop the work if any nonconformity with the </w:t>
      </w:r>
      <w:r>
        <w:rPr>
          <w:rStyle w:val="FontStyle65"/>
          <w:rFonts w:ascii="Times New Roman" w:hAnsi="Times New Roman"/>
          <w:b w:val="0"/>
          <w:sz w:val="28"/>
        </w:rPr>
        <w:t>HSE</w:t>
      </w:r>
      <w:r>
        <w:rPr>
          <w:sz w:val="28"/>
        </w:rPr>
        <w:t xml:space="preserve"> requirements is identified.  </w:t>
      </w:r>
    </w:p>
    <w:p w14:paraId="1C4275AF" w14:textId="5B3CA72D" w:rsidR="00310D33" w:rsidRPr="009D221A" w:rsidRDefault="00440F05" w:rsidP="003B7EA3">
      <w:pPr>
        <w:pStyle w:val="afb"/>
        <w:tabs>
          <w:tab w:val="left" w:pos="1134"/>
          <w:tab w:val="left" w:pos="1276"/>
        </w:tabs>
        <w:ind w:firstLine="709"/>
        <w:jc w:val="both"/>
        <w:rPr>
          <w:sz w:val="28"/>
          <w:szCs w:val="28"/>
        </w:rPr>
      </w:pPr>
      <w:r>
        <w:rPr>
          <w:sz w:val="28"/>
        </w:rPr>
        <w:t>5.1.2. If anyone i</w:t>
      </w:r>
      <w:r w:rsidR="00457FC3">
        <w:rPr>
          <w:sz w:val="28"/>
        </w:rPr>
        <w:t>s</w:t>
      </w:r>
      <w:r>
        <w:rPr>
          <w:sz w:val="28"/>
        </w:rPr>
        <w:t xml:space="preserve"> found to be violating the </w:t>
      </w:r>
      <w:r>
        <w:rPr>
          <w:rStyle w:val="FontStyle65"/>
          <w:rFonts w:ascii="Times New Roman" w:hAnsi="Times New Roman"/>
          <w:b w:val="0"/>
          <w:sz w:val="28"/>
        </w:rPr>
        <w:t>HSE</w:t>
      </w:r>
      <w:r>
        <w:rPr>
          <w:sz w:val="28"/>
        </w:rPr>
        <w:t xml:space="preserve"> requirements, it is prohibited to:</w:t>
      </w:r>
    </w:p>
    <w:p w14:paraId="3CA9885A" w14:textId="77777777" w:rsidR="00310D33" w:rsidRPr="009D221A" w:rsidRDefault="003B7EA3" w:rsidP="003B7EA3">
      <w:pPr>
        <w:pStyle w:val="afb"/>
        <w:tabs>
          <w:tab w:val="left" w:pos="993"/>
        </w:tabs>
        <w:ind w:firstLine="709"/>
        <w:jc w:val="both"/>
        <w:rPr>
          <w:rStyle w:val="FontStyle65"/>
          <w:rFonts w:ascii="Times New Roman" w:hAnsi="Times New Roman" w:cs="Times New Roman"/>
          <w:b w:val="0"/>
          <w:sz w:val="28"/>
          <w:szCs w:val="28"/>
        </w:rPr>
      </w:pPr>
      <w:r>
        <w:rPr>
          <w:sz w:val="28"/>
        </w:rPr>
        <w:t xml:space="preserve">1) indicate certain persons in </w:t>
      </w:r>
      <w:r>
        <w:rPr>
          <w:rStyle w:val="FontStyle65"/>
          <w:rFonts w:ascii="Times New Roman" w:hAnsi="Times New Roman"/>
          <w:b w:val="0"/>
          <w:sz w:val="28"/>
        </w:rPr>
        <w:t>Qorgau</w:t>
      </w:r>
      <w:r>
        <w:rPr>
          <w:sz w:val="28"/>
        </w:rPr>
        <w:t xml:space="preserve"> card;</w:t>
      </w:r>
    </w:p>
    <w:p w14:paraId="4EE0AD00" w14:textId="77777777" w:rsidR="00310D33" w:rsidRPr="009D221A" w:rsidRDefault="003B7EA3" w:rsidP="003B7EA3">
      <w:pPr>
        <w:pStyle w:val="afb"/>
        <w:tabs>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2) use the information specified in </w:t>
      </w:r>
      <w:r>
        <w:rPr>
          <w:rStyle w:val="FontStyle65"/>
          <w:rFonts w:ascii="Times New Roman" w:hAnsi="Times New Roman"/>
          <w:b w:val="0"/>
          <w:sz w:val="28"/>
        </w:rPr>
        <w:t xml:space="preserve">Qorgau card </w:t>
      </w:r>
      <w:r>
        <w:rPr>
          <w:rStyle w:val="FontStyle66"/>
          <w:rFonts w:ascii="Times New Roman" w:hAnsi="Times New Roman"/>
          <w:sz w:val="28"/>
        </w:rPr>
        <w:t xml:space="preserve">to blame / bring to responsibility any employee or business unit, except where any laws of the Republic of Kazakhstan are violated; </w:t>
      </w:r>
    </w:p>
    <w:p w14:paraId="1C59BDB5" w14:textId="77777777" w:rsidR="002E16C5" w:rsidRPr="009D221A" w:rsidRDefault="003B7EA3" w:rsidP="003B7EA3">
      <w:pPr>
        <w:pStyle w:val="afb"/>
        <w:tabs>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3) allow confrontation or look for a party to criticise.</w:t>
      </w:r>
    </w:p>
    <w:p w14:paraId="39CF8107" w14:textId="77777777" w:rsidR="00CA7CAE" w:rsidRPr="009D221A" w:rsidRDefault="00CA7CAE" w:rsidP="00836175">
      <w:pPr>
        <w:pStyle w:val="afb"/>
        <w:tabs>
          <w:tab w:val="left" w:pos="1134"/>
          <w:tab w:val="left" w:pos="1276"/>
        </w:tabs>
        <w:ind w:firstLine="709"/>
        <w:jc w:val="both"/>
        <w:rPr>
          <w:color w:val="000000"/>
          <w:sz w:val="28"/>
          <w:szCs w:val="28"/>
          <w:shd w:val="clear" w:color="auto" w:fill="FFFFFF"/>
        </w:rPr>
      </w:pPr>
    </w:p>
    <w:p w14:paraId="6895ACD4" w14:textId="77777777" w:rsidR="00CA7CAE" w:rsidRPr="009D221A" w:rsidRDefault="001F7182" w:rsidP="00836175">
      <w:pPr>
        <w:pStyle w:val="afb"/>
        <w:tabs>
          <w:tab w:val="left" w:pos="1134"/>
        </w:tabs>
        <w:ind w:firstLine="709"/>
        <w:jc w:val="both"/>
        <w:rPr>
          <w:rStyle w:val="s1"/>
          <w:b/>
          <w:bCs/>
          <w:color w:val="000000"/>
          <w:sz w:val="28"/>
          <w:szCs w:val="28"/>
          <w:shd w:val="clear" w:color="auto" w:fill="FFFFFF"/>
        </w:rPr>
      </w:pPr>
      <w:r>
        <w:rPr>
          <w:rStyle w:val="s1"/>
          <w:b/>
          <w:color w:val="000000"/>
          <w:sz w:val="28"/>
          <w:shd w:val="clear" w:color="auto" w:fill="FFFFFF"/>
        </w:rPr>
        <w:t>5.2. Qorgau card application</w:t>
      </w:r>
      <w:r>
        <w:rPr>
          <w:sz w:val="28"/>
        </w:rPr>
        <w:t xml:space="preserve"> </w:t>
      </w:r>
      <w:r>
        <w:rPr>
          <w:rStyle w:val="FontStyle65"/>
          <w:rFonts w:ascii="Times New Roman" w:hAnsi="Times New Roman"/>
          <w:sz w:val="28"/>
        </w:rPr>
        <w:t>training</w:t>
      </w:r>
    </w:p>
    <w:p w14:paraId="51141F33" w14:textId="77777777" w:rsidR="00CA7CAE" w:rsidRPr="009D221A" w:rsidRDefault="00CA7CAE" w:rsidP="00836175">
      <w:pPr>
        <w:pStyle w:val="afb"/>
        <w:tabs>
          <w:tab w:val="left" w:pos="1134"/>
          <w:tab w:val="left" w:pos="1276"/>
        </w:tabs>
        <w:ind w:firstLine="709"/>
        <w:jc w:val="both"/>
        <w:rPr>
          <w:color w:val="000000"/>
          <w:sz w:val="28"/>
          <w:szCs w:val="28"/>
          <w:shd w:val="clear" w:color="auto" w:fill="FFFFFF"/>
        </w:rPr>
      </w:pPr>
    </w:p>
    <w:p w14:paraId="0BFDCDBC" w14:textId="77777777" w:rsidR="00CA7CAE" w:rsidRPr="009D221A" w:rsidRDefault="001F7182" w:rsidP="003B7EA3">
      <w:pPr>
        <w:pStyle w:val="afb"/>
        <w:shd w:val="clear" w:color="auto" w:fill="FFFFFF" w:themeFill="background1"/>
        <w:tabs>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5.2.1. The HSE Unit develops materials for Qorgau card application training that comprise training materials for all employees of the KMG Group and contractor representatives (observer course) and separate training materials for Qorgau card instructors (instructor course). </w:t>
      </w:r>
    </w:p>
    <w:p w14:paraId="22CA4F7C" w14:textId="77777777" w:rsidR="000C4D90" w:rsidRPr="00817A6D" w:rsidRDefault="001F7182" w:rsidP="003B7EA3">
      <w:pPr>
        <w:pStyle w:val="afb"/>
        <w:shd w:val="clear" w:color="auto" w:fill="FFFFFF" w:themeFill="background1"/>
        <w:tabs>
          <w:tab w:val="left" w:pos="993"/>
        </w:tabs>
        <w:ind w:firstLine="709"/>
        <w:jc w:val="both"/>
        <w:rPr>
          <w:rStyle w:val="FontStyle66"/>
          <w:rFonts w:ascii="Times New Roman" w:hAnsi="Times New Roman" w:cs="Times New Roman"/>
          <w:sz w:val="28"/>
          <w:szCs w:val="28"/>
        </w:rPr>
      </w:pPr>
      <w:r>
        <w:rPr>
          <w:rStyle w:val="FontStyle66"/>
          <w:rFonts w:ascii="Times New Roman" w:hAnsi="Times New Roman"/>
          <w:sz w:val="28"/>
        </w:rPr>
        <w:t>5.2.2. Qorgau card application training is delivered by the HSE Service at the KMG Group’s headquarters.</w:t>
      </w:r>
    </w:p>
    <w:p w14:paraId="465805A3" w14:textId="77777777" w:rsidR="008647FD" w:rsidRPr="001F2BF5" w:rsidRDefault="001F7182" w:rsidP="003B7EA3">
      <w:pPr>
        <w:pStyle w:val="afb"/>
        <w:shd w:val="clear" w:color="auto" w:fill="FFFFFF" w:themeFill="background1"/>
        <w:tabs>
          <w:tab w:val="left" w:pos="709"/>
        </w:tabs>
        <w:ind w:firstLine="709"/>
        <w:jc w:val="both"/>
        <w:rPr>
          <w:rStyle w:val="FontStyle66"/>
          <w:rFonts w:ascii="Times New Roman" w:hAnsi="Times New Roman" w:cs="Times New Roman"/>
          <w:bCs/>
          <w:sz w:val="28"/>
          <w:szCs w:val="28"/>
          <w:lang w:val="en-US"/>
        </w:rPr>
      </w:pPr>
      <w:r>
        <w:rPr>
          <w:rStyle w:val="FontStyle66"/>
          <w:rFonts w:ascii="Times New Roman" w:hAnsi="Times New Roman"/>
          <w:sz w:val="28"/>
        </w:rPr>
        <w:t xml:space="preserve">5.2.3.  </w:t>
      </w:r>
      <w:r>
        <w:rPr>
          <w:sz w:val="28"/>
        </w:rPr>
        <w:t xml:space="preserve">An employee of the HSE Unit / HSE Service </w:t>
      </w:r>
      <w:r>
        <w:rPr>
          <w:rStyle w:val="FontStyle66"/>
          <w:rFonts w:ascii="Times New Roman" w:hAnsi="Times New Roman"/>
          <w:sz w:val="28"/>
        </w:rPr>
        <w:t>appointed as a Qorgau card instructor must receive corresponding training at the HSE Unit / HSE Service.</w:t>
      </w:r>
    </w:p>
    <w:p w14:paraId="39DD23E5" w14:textId="0176B020" w:rsidR="008647FD" w:rsidRPr="001840AB" w:rsidRDefault="008647FD" w:rsidP="00836175">
      <w:pPr>
        <w:pStyle w:val="afb"/>
        <w:shd w:val="clear" w:color="auto" w:fill="FFFFFF" w:themeFill="background1"/>
        <w:tabs>
          <w:tab w:val="left" w:pos="993"/>
        </w:tabs>
        <w:ind w:firstLine="709"/>
        <w:jc w:val="both"/>
        <w:rPr>
          <w:sz w:val="28"/>
          <w:szCs w:val="28"/>
        </w:rPr>
      </w:pPr>
      <w:r>
        <w:rPr>
          <w:rStyle w:val="FontStyle66"/>
          <w:rFonts w:ascii="Times New Roman" w:hAnsi="Times New Roman"/>
          <w:sz w:val="28"/>
        </w:rPr>
        <w:t>Further on, the Qorgau card instructor may train employees (observers) of the business units where he/she works</w:t>
      </w:r>
      <w:r w:rsidR="00EF5C39">
        <w:rPr>
          <w:rStyle w:val="FontStyle66"/>
          <w:rFonts w:ascii="Times New Roman" w:hAnsi="Times New Roman"/>
          <w:sz w:val="28"/>
        </w:rPr>
        <w:t>,</w:t>
      </w:r>
      <w:r>
        <w:rPr>
          <w:rStyle w:val="FontStyle66"/>
          <w:rFonts w:ascii="Times New Roman" w:hAnsi="Times New Roman"/>
          <w:sz w:val="28"/>
        </w:rPr>
        <w:t xml:space="preserve"> as well as contractor representatives. Qorgau card instructors develop a training plan and maintain a list of employees in all business units and contractor representatives that have been </w:t>
      </w:r>
      <w:r w:rsidR="001F2BF5">
        <w:rPr>
          <w:rStyle w:val="FontStyle66"/>
          <w:rFonts w:ascii="Times New Roman" w:hAnsi="Times New Roman"/>
          <w:sz w:val="28"/>
        </w:rPr>
        <w:t>trained.</w:t>
      </w:r>
    </w:p>
    <w:p w14:paraId="73B6CE52" w14:textId="77777777" w:rsidR="002D2CD5" w:rsidRDefault="001F7182" w:rsidP="00836175">
      <w:pPr>
        <w:pStyle w:val="afb"/>
        <w:shd w:val="clear" w:color="auto" w:fill="FFFFFF" w:themeFill="background1"/>
        <w:tabs>
          <w:tab w:val="left" w:pos="709"/>
        </w:tabs>
        <w:ind w:firstLine="709"/>
        <w:jc w:val="both"/>
        <w:rPr>
          <w:color w:val="000000"/>
          <w:sz w:val="28"/>
          <w:szCs w:val="28"/>
          <w:shd w:val="clear" w:color="auto" w:fill="FFFFFF"/>
        </w:rPr>
      </w:pPr>
      <w:r>
        <w:rPr>
          <w:sz w:val="28"/>
        </w:rPr>
        <w:t xml:space="preserve">5.2.4. </w:t>
      </w:r>
      <w:r>
        <w:rPr>
          <w:color w:val="000000"/>
          <w:sz w:val="28"/>
          <w:shd w:val="clear" w:color="auto" w:fill="FFFFFF"/>
        </w:rPr>
        <w:t xml:space="preserve">Each employee of the KMG Group and all contractor representatives, including new ones, should read and understand these Regulations </w:t>
      </w:r>
      <w:r>
        <w:rPr>
          <w:rStyle w:val="FontStyle65"/>
          <w:rFonts w:ascii="Times New Roman" w:hAnsi="Times New Roman"/>
          <w:b w:val="0"/>
          <w:sz w:val="28"/>
        </w:rPr>
        <w:t>during their safety induction</w:t>
      </w:r>
      <w:r>
        <w:rPr>
          <w:color w:val="000000"/>
          <w:sz w:val="28"/>
          <w:shd w:val="clear" w:color="auto" w:fill="FFFFFF"/>
        </w:rPr>
        <w:t xml:space="preserve"> and work place briefing.</w:t>
      </w:r>
    </w:p>
    <w:p w14:paraId="47162097" w14:textId="77777777" w:rsidR="007415C0" w:rsidRPr="009D221A" w:rsidRDefault="007415C0" w:rsidP="0083404F">
      <w:pPr>
        <w:pStyle w:val="afb"/>
        <w:shd w:val="clear" w:color="auto" w:fill="FFFFFF" w:themeFill="background1"/>
        <w:tabs>
          <w:tab w:val="left" w:pos="709"/>
        </w:tabs>
        <w:ind w:firstLine="709"/>
        <w:jc w:val="both"/>
        <w:rPr>
          <w:rStyle w:val="FontStyle65"/>
          <w:rFonts w:ascii="Times New Roman" w:hAnsi="Times New Roman" w:cs="Times New Roman"/>
          <w:b w:val="0"/>
          <w:sz w:val="28"/>
          <w:szCs w:val="28"/>
        </w:rPr>
      </w:pPr>
      <w:r>
        <w:rPr>
          <w:sz w:val="28"/>
        </w:rPr>
        <w:t xml:space="preserve">Qorgau card </w:t>
      </w:r>
      <w:r>
        <w:rPr>
          <w:rStyle w:val="FontStyle65"/>
          <w:rFonts w:ascii="Times New Roman" w:hAnsi="Times New Roman"/>
          <w:b w:val="0"/>
          <w:sz w:val="28"/>
        </w:rPr>
        <w:t>application should be covered by the safety induction programmes and work place briefing for</w:t>
      </w:r>
      <w:r>
        <w:rPr>
          <w:sz w:val="28"/>
        </w:rPr>
        <w:t xml:space="preserve"> the KMG Group’s employees and contractors.</w:t>
      </w:r>
    </w:p>
    <w:p w14:paraId="36ED23FD" w14:textId="77777777" w:rsidR="008C688A" w:rsidRPr="009D221A" w:rsidRDefault="001F7182" w:rsidP="00836175">
      <w:pPr>
        <w:pStyle w:val="afb"/>
        <w:shd w:val="clear" w:color="auto" w:fill="FFFFFF" w:themeFill="background1"/>
        <w:tabs>
          <w:tab w:val="left" w:pos="709"/>
        </w:tabs>
        <w:ind w:firstLine="709"/>
        <w:jc w:val="both"/>
        <w:rPr>
          <w:rStyle w:val="FontStyle65"/>
          <w:rFonts w:ascii="Times New Roman" w:hAnsi="Times New Roman" w:cs="Times New Roman"/>
          <w:b w:val="0"/>
          <w:bCs w:val="0"/>
          <w:sz w:val="28"/>
          <w:szCs w:val="28"/>
        </w:rPr>
      </w:pPr>
      <w:r>
        <w:rPr>
          <w:rStyle w:val="FontStyle65"/>
          <w:rFonts w:ascii="Times New Roman" w:hAnsi="Times New Roman"/>
          <w:b w:val="0"/>
          <w:sz w:val="28"/>
        </w:rPr>
        <w:t xml:space="preserve">5.2.5. </w:t>
      </w:r>
      <w:r>
        <w:rPr>
          <w:sz w:val="28"/>
        </w:rPr>
        <w:t xml:space="preserve">The Qorgau card administrator </w:t>
      </w:r>
      <w:r>
        <w:rPr>
          <w:rStyle w:val="FontStyle65"/>
          <w:rFonts w:ascii="Times New Roman" w:hAnsi="Times New Roman"/>
          <w:b w:val="0"/>
          <w:sz w:val="28"/>
        </w:rPr>
        <w:t>coordinates the training process and determines whether employees or contractor representatives need refresher courses.</w:t>
      </w:r>
    </w:p>
    <w:p w14:paraId="428A604D" w14:textId="77777777" w:rsidR="0041769F" w:rsidRPr="009D221A" w:rsidRDefault="0041769F" w:rsidP="008C15D0">
      <w:pPr>
        <w:pStyle w:val="Style19"/>
        <w:widowControl/>
        <w:tabs>
          <w:tab w:val="left" w:pos="993"/>
          <w:tab w:val="left" w:pos="1276"/>
        </w:tabs>
        <w:jc w:val="both"/>
        <w:rPr>
          <w:rFonts w:ascii="Times New Roman" w:hAnsi="Times New Roman" w:cs="Times New Roman"/>
          <w:color w:val="000000"/>
          <w:sz w:val="28"/>
          <w:szCs w:val="28"/>
          <w:shd w:val="clear" w:color="auto" w:fill="FFFFFF"/>
        </w:rPr>
      </w:pPr>
    </w:p>
    <w:p w14:paraId="519D3713" w14:textId="334CC20C" w:rsidR="00F856C0" w:rsidRPr="009D221A" w:rsidRDefault="001F7182" w:rsidP="00836175">
      <w:pPr>
        <w:ind w:firstLine="709"/>
        <w:jc w:val="both"/>
        <w:rPr>
          <w:rStyle w:val="FontStyle65"/>
          <w:rFonts w:ascii="Times New Roman" w:hAnsi="Times New Roman" w:cs="Times New Roman"/>
          <w:sz w:val="28"/>
          <w:szCs w:val="28"/>
        </w:rPr>
      </w:pPr>
      <w:r>
        <w:rPr>
          <w:rStyle w:val="s1"/>
          <w:b/>
          <w:color w:val="000000"/>
          <w:sz w:val="28"/>
          <w:shd w:val="clear" w:color="auto" w:fill="FFFFFF"/>
        </w:rPr>
        <w:t xml:space="preserve">5.3. Key stages of Qorgau </w:t>
      </w:r>
      <w:r w:rsidR="001F2BF5">
        <w:rPr>
          <w:rStyle w:val="s1"/>
          <w:b/>
          <w:color w:val="000000"/>
          <w:sz w:val="28"/>
          <w:shd w:val="clear" w:color="auto" w:fill="FFFFFF"/>
        </w:rPr>
        <w:t xml:space="preserve">card </w:t>
      </w:r>
      <w:r w:rsidR="001F2BF5" w:rsidRPr="001F2BF5">
        <w:rPr>
          <w:b/>
          <w:bCs/>
          <w:sz w:val="28"/>
        </w:rPr>
        <w:t>application</w:t>
      </w:r>
    </w:p>
    <w:p w14:paraId="1756AA39" w14:textId="77777777" w:rsidR="00A57E28" w:rsidRPr="009D221A" w:rsidRDefault="00A57E28" w:rsidP="00836175">
      <w:pPr>
        <w:ind w:firstLine="709"/>
        <w:jc w:val="both"/>
        <w:rPr>
          <w:b/>
          <w:sz w:val="28"/>
          <w:szCs w:val="28"/>
        </w:rPr>
      </w:pPr>
    </w:p>
    <w:p w14:paraId="72CD09C5" w14:textId="77777777" w:rsidR="00F856C0" w:rsidRPr="003B7EA3" w:rsidRDefault="00F856C0" w:rsidP="003B7EA3">
      <w:pPr>
        <w:tabs>
          <w:tab w:val="left" w:pos="1276"/>
        </w:tabs>
        <w:ind w:firstLine="709"/>
        <w:jc w:val="both"/>
        <w:rPr>
          <w:sz w:val="28"/>
          <w:szCs w:val="28"/>
        </w:rPr>
      </w:pPr>
      <w:r>
        <w:rPr>
          <w:sz w:val="28"/>
        </w:rPr>
        <w:t xml:space="preserve">Qorgau card application includes the following key stages detailed below: </w:t>
      </w:r>
    </w:p>
    <w:p w14:paraId="3EFCCC31" w14:textId="77777777" w:rsidR="00922D6E" w:rsidRPr="003B7EA3" w:rsidRDefault="00790210" w:rsidP="003B7EA3">
      <w:pPr>
        <w:tabs>
          <w:tab w:val="left" w:pos="993"/>
          <w:tab w:val="left" w:pos="1276"/>
        </w:tabs>
        <w:ind w:left="709"/>
        <w:jc w:val="both"/>
        <w:rPr>
          <w:sz w:val="28"/>
          <w:szCs w:val="28"/>
        </w:rPr>
      </w:pPr>
      <w:r>
        <w:rPr>
          <w:sz w:val="28"/>
        </w:rPr>
        <w:t>1) observation;</w:t>
      </w:r>
    </w:p>
    <w:p w14:paraId="033256EF" w14:textId="77777777" w:rsidR="00DE620A" w:rsidRPr="003B7EA3" w:rsidRDefault="00790210" w:rsidP="003B7EA3">
      <w:pPr>
        <w:tabs>
          <w:tab w:val="left" w:pos="993"/>
          <w:tab w:val="left" w:pos="1276"/>
        </w:tabs>
        <w:ind w:left="709"/>
        <w:jc w:val="both"/>
        <w:rPr>
          <w:sz w:val="28"/>
          <w:szCs w:val="28"/>
        </w:rPr>
      </w:pPr>
      <w:r>
        <w:rPr>
          <w:sz w:val="28"/>
        </w:rPr>
        <w:t>2) intervention;</w:t>
      </w:r>
    </w:p>
    <w:p w14:paraId="3D3DCE37" w14:textId="77777777" w:rsidR="00DE620A" w:rsidRPr="003B7EA3" w:rsidRDefault="00790210" w:rsidP="003B7EA3">
      <w:pPr>
        <w:tabs>
          <w:tab w:val="left" w:pos="993"/>
          <w:tab w:val="left" w:pos="1276"/>
        </w:tabs>
        <w:ind w:left="709"/>
        <w:jc w:val="both"/>
        <w:rPr>
          <w:sz w:val="28"/>
          <w:szCs w:val="28"/>
        </w:rPr>
      </w:pPr>
      <w:r>
        <w:rPr>
          <w:sz w:val="28"/>
        </w:rPr>
        <w:t>3) Qorgau card registration and processing;</w:t>
      </w:r>
    </w:p>
    <w:p w14:paraId="071CE116" w14:textId="77777777" w:rsidR="000E16EF" w:rsidRPr="003B7EA3" w:rsidRDefault="00790210" w:rsidP="003B7EA3">
      <w:pPr>
        <w:tabs>
          <w:tab w:val="left" w:pos="993"/>
          <w:tab w:val="left" w:pos="1276"/>
        </w:tabs>
        <w:ind w:left="709"/>
        <w:jc w:val="both"/>
        <w:rPr>
          <w:sz w:val="28"/>
          <w:szCs w:val="28"/>
        </w:rPr>
      </w:pPr>
      <w:r>
        <w:rPr>
          <w:sz w:val="28"/>
        </w:rPr>
        <w:t>4) development of corrective and preventive actions.</w:t>
      </w:r>
    </w:p>
    <w:p w14:paraId="79F3CFF2" w14:textId="77777777" w:rsidR="009E6C14" w:rsidRPr="009D221A" w:rsidRDefault="009E6C14" w:rsidP="00836175">
      <w:pPr>
        <w:pStyle w:val="afb"/>
        <w:tabs>
          <w:tab w:val="left" w:pos="1134"/>
        </w:tabs>
        <w:ind w:firstLine="709"/>
        <w:jc w:val="both"/>
        <w:rPr>
          <w:rStyle w:val="s1"/>
          <w:b/>
          <w:bCs/>
          <w:color w:val="000000"/>
          <w:sz w:val="28"/>
          <w:szCs w:val="28"/>
          <w:shd w:val="clear" w:color="auto" w:fill="FFFFFF"/>
        </w:rPr>
      </w:pPr>
    </w:p>
    <w:p w14:paraId="197D77A5" w14:textId="77777777" w:rsidR="00CF4BF0" w:rsidRPr="009D221A" w:rsidRDefault="00B6518F" w:rsidP="00836175">
      <w:pPr>
        <w:pStyle w:val="afb"/>
        <w:tabs>
          <w:tab w:val="left" w:pos="1134"/>
        </w:tabs>
        <w:ind w:firstLine="709"/>
        <w:jc w:val="both"/>
        <w:rPr>
          <w:rStyle w:val="s1"/>
          <w:b/>
          <w:bCs/>
          <w:color w:val="000000"/>
          <w:sz w:val="28"/>
          <w:szCs w:val="28"/>
          <w:shd w:val="clear" w:color="auto" w:fill="FFFFFF"/>
        </w:rPr>
      </w:pPr>
      <w:r>
        <w:rPr>
          <w:rStyle w:val="s1"/>
          <w:b/>
          <w:color w:val="000000"/>
          <w:sz w:val="28"/>
          <w:shd w:val="clear" w:color="auto" w:fill="FFFFFF"/>
        </w:rPr>
        <w:t>5.4. Observation</w:t>
      </w:r>
    </w:p>
    <w:p w14:paraId="7D63AAD0" w14:textId="77777777" w:rsidR="00705B0D" w:rsidRPr="009D221A" w:rsidRDefault="00705B0D" w:rsidP="00836175">
      <w:pPr>
        <w:pStyle w:val="afb"/>
        <w:tabs>
          <w:tab w:val="left" w:pos="1134"/>
        </w:tabs>
        <w:ind w:firstLine="709"/>
        <w:jc w:val="both"/>
        <w:rPr>
          <w:b/>
          <w:sz w:val="28"/>
          <w:szCs w:val="28"/>
        </w:rPr>
      </w:pPr>
    </w:p>
    <w:p w14:paraId="739CDE67" w14:textId="1A97DD96" w:rsidR="00E61A0F" w:rsidRPr="003B7EA3" w:rsidRDefault="00E61A0F" w:rsidP="003B7EA3">
      <w:pPr>
        <w:tabs>
          <w:tab w:val="left" w:pos="1134"/>
          <w:tab w:val="left" w:pos="1560"/>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For the purposes of safety culture improvement and engagement of each employee of the KMG Group and contractor representatives in conscious and voluntary compliance with the </w:t>
      </w:r>
      <w:r>
        <w:rPr>
          <w:rStyle w:val="FontStyle65"/>
          <w:rFonts w:ascii="Times New Roman" w:hAnsi="Times New Roman"/>
          <w:b w:val="0"/>
          <w:sz w:val="28"/>
        </w:rPr>
        <w:t>HSE requirements,</w:t>
      </w:r>
      <w:r>
        <w:rPr>
          <w:sz w:val="28"/>
        </w:rPr>
        <w:t xml:space="preserve"> observers</w:t>
      </w:r>
      <w:r w:rsidR="00EE669E">
        <w:rPr>
          <w:sz w:val="28"/>
        </w:rPr>
        <w:t xml:space="preserve"> </w:t>
      </w:r>
      <w:r>
        <w:rPr>
          <w:rStyle w:val="FontStyle66"/>
          <w:rFonts w:ascii="Times New Roman" w:hAnsi="Times New Roman"/>
          <w:sz w:val="28"/>
        </w:rPr>
        <w:t xml:space="preserve">demonstrate leadership and commitment by visiting KMG’s facilities and making observations in compliance with the </w:t>
      </w:r>
      <w:r>
        <w:rPr>
          <w:sz w:val="28"/>
        </w:rPr>
        <w:t>Qorgau card completion frequency specified in Appendix 1 hereto</w:t>
      </w:r>
      <w:r>
        <w:rPr>
          <w:rStyle w:val="FontStyle66"/>
          <w:rFonts w:ascii="Times New Roman" w:hAnsi="Times New Roman"/>
          <w:sz w:val="28"/>
        </w:rPr>
        <w:t>.</w:t>
      </w:r>
    </w:p>
    <w:p w14:paraId="640D0489" w14:textId="77777777" w:rsidR="00922D6E" w:rsidRPr="009D221A" w:rsidRDefault="00922D6E" w:rsidP="00836175">
      <w:pPr>
        <w:pStyle w:val="af8"/>
        <w:tabs>
          <w:tab w:val="left" w:pos="1134"/>
          <w:tab w:val="left" w:pos="1560"/>
        </w:tabs>
        <w:ind w:left="0" w:firstLine="709"/>
        <w:jc w:val="both"/>
        <w:rPr>
          <w:rStyle w:val="FontStyle66"/>
          <w:rFonts w:ascii="Times New Roman" w:hAnsi="Times New Roman" w:cs="Times New Roman"/>
          <w:sz w:val="28"/>
          <w:szCs w:val="28"/>
        </w:rPr>
      </w:pPr>
    </w:p>
    <w:p w14:paraId="6273E3FE" w14:textId="77777777" w:rsidR="00922D6E" w:rsidRPr="009D221A" w:rsidRDefault="00783C08" w:rsidP="00836175">
      <w:pPr>
        <w:pStyle w:val="afb"/>
        <w:tabs>
          <w:tab w:val="left" w:pos="1134"/>
        </w:tabs>
        <w:ind w:firstLine="709"/>
        <w:jc w:val="both"/>
        <w:rPr>
          <w:rStyle w:val="s1"/>
          <w:b/>
          <w:bCs/>
          <w:color w:val="000000"/>
          <w:sz w:val="28"/>
          <w:szCs w:val="28"/>
          <w:shd w:val="clear" w:color="auto" w:fill="FFFFFF"/>
        </w:rPr>
      </w:pPr>
      <w:r>
        <w:rPr>
          <w:rStyle w:val="s1"/>
          <w:b/>
          <w:color w:val="000000"/>
          <w:sz w:val="28"/>
          <w:shd w:val="clear" w:color="auto" w:fill="FFFFFF"/>
        </w:rPr>
        <w:t>5.5. Intervention</w:t>
      </w:r>
    </w:p>
    <w:p w14:paraId="12FE7A84" w14:textId="77777777" w:rsidR="00922D6E" w:rsidRPr="009D221A" w:rsidRDefault="00922D6E" w:rsidP="00836175">
      <w:pPr>
        <w:pStyle w:val="af8"/>
        <w:tabs>
          <w:tab w:val="left" w:pos="1134"/>
          <w:tab w:val="left" w:pos="1560"/>
        </w:tabs>
        <w:ind w:left="0" w:firstLine="709"/>
        <w:jc w:val="both"/>
        <w:rPr>
          <w:rStyle w:val="FontStyle66"/>
          <w:rFonts w:ascii="Times New Roman" w:hAnsi="Times New Roman" w:cs="Times New Roman"/>
          <w:sz w:val="28"/>
          <w:szCs w:val="28"/>
        </w:rPr>
      </w:pPr>
    </w:p>
    <w:p w14:paraId="47AEDB5E" w14:textId="0A00F913" w:rsidR="00F856C0" w:rsidRPr="009D221A" w:rsidRDefault="003B7EA3" w:rsidP="003B7EA3">
      <w:pPr>
        <w:pStyle w:val="afb"/>
        <w:tabs>
          <w:tab w:val="left" w:pos="1134"/>
        </w:tabs>
        <w:ind w:firstLine="709"/>
        <w:jc w:val="both"/>
        <w:rPr>
          <w:sz w:val="28"/>
          <w:szCs w:val="28"/>
        </w:rPr>
      </w:pPr>
      <w:r>
        <w:rPr>
          <w:rStyle w:val="FontStyle66"/>
          <w:rFonts w:ascii="Times New Roman" w:hAnsi="Times New Roman"/>
          <w:sz w:val="28"/>
        </w:rPr>
        <w:t xml:space="preserve">5.5.1. </w:t>
      </w:r>
      <w:r w:rsidR="00BA5A2B">
        <w:rPr>
          <w:rStyle w:val="FontStyle66"/>
          <w:rFonts w:ascii="Times New Roman" w:hAnsi="Times New Roman"/>
          <w:sz w:val="28"/>
        </w:rPr>
        <w:t>If</w:t>
      </w:r>
      <w:r>
        <w:rPr>
          <w:rStyle w:val="FontStyle66"/>
          <w:rFonts w:ascii="Times New Roman" w:hAnsi="Times New Roman"/>
          <w:sz w:val="28"/>
        </w:rPr>
        <w:t xml:space="preserve"> an</w:t>
      </w:r>
      <w:r>
        <w:rPr>
          <w:sz w:val="28"/>
        </w:rPr>
        <w:t xml:space="preserve"> </w:t>
      </w:r>
      <w:r>
        <w:rPr>
          <w:rStyle w:val="FontStyle66"/>
          <w:rFonts w:ascii="Times New Roman" w:hAnsi="Times New Roman"/>
          <w:sz w:val="28"/>
        </w:rPr>
        <w:t>unsafe condition / unsafe behaviour / unsafe action / hazardous event / hazardous factor</w:t>
      </w:r>
      <w:r w:rsidR="00BA5A2B">
        <w:rPr>
          <w:rStyle w:val="FontStyle66"/>
          <w:rFonts w:ascii="Times New Roman" w:hAnsi="Times New Roman"/>
          <w:sz w:val="28"/>
        </w:rPr>
        <w:t xml:space="preserve"> is identified</w:t>
      </w:r>
      <w:r>
        <w:rPr>
          <w:rStyle w:val="FontStyle66"/>
          <w:rFonts w:ascii="Times New Roman" w:hAnsi="Times New Roman"/>
          <w:sz w:val="28"/>
        </w:rPr>
        <w:t>, an employee should immediately suspend the work and eliminate the risk whenever possible</w:t>
      </w:r>
      <w:r>
        <w:rPr>
          <w:sz w:val="28"/>
        </w:rPr>
        <w:t>.</w:t>
      </w:r>
    </w:p>
    <w:p w14:paraId="1A226E95" w14:textId="4F1C7B50" w:rsidR="00F856C0" w:rsidRPr="009D221A" w:rsidRDefault="00B6518F" w:rsidP="003B7EA3">
      <w:pPr>
        <w:pStyle w:val="afb"/>
        <w:tabs>
          <w:tab w:val="left" w:pos="1134"/>
        </w:tabs>
        <w:ind w:firstLine="709"/>
        <w:jc w:val="both"/>
        <w:rPr>
          <w:sz w:val="28"/>
          <w:szCs w:val="28"/>
        </w:rPr>
      </w:pPr>
      <w:r>
        <w:rPr>
          <w:rStyle w:val="FontStyle67"/>
          <w:rFonts w:ascii="Times New Roman" w:hAnsi="Times New Roman"/>
          <w:b w:val="0"/>
          <w:sz w:val="28"/>
        </w:rPr>
        <w:t>5.5.2. If a hazardous factor / unsafe condition is identified,</w:t>
      </w:r>
      <w:r>
        <w:rPr>
          <w:rStyle w:val="FontStyle66"/>
          <w:rFonts w:ascii="Times New Roman" w:hAnsi="Times New Roman"/>
          <w:sz w:val="28"/>
        </w:rPr>
        <w:t xml:space="preserve"> it must be eliminated whenever possible. If a hazardous factor / unsafe condition</w:t>
      </w:r>
      <w:r w:rsidR="00EE669E">
        <w:rPr>
          <w:rStyle w:val="FontStyle66"/>
          <w:rFonts w:ascii="Times New Roman" w:hAnsi="Times New Roman"/>
          <w:sz w:val="28"/>
        </w:rPr>
        <w:t xml:space="preserve"> </w:t>
      </w:r>
      <w:r>
        <w:rPr>
          <w:rStyle w:val="FontStyle67"/>
          <w:rFonts w:ascii="Times New Roman" w:hAnsi="Times New Roman"/>
          <w:b w:val="0"/>
          <w:sz w:val="28"/>
        </w:rPr>
        <w:t>cannot be eliminated</w:t>
      </w:r>
      <w:r>
        <w:rPr>
          <w:rStyle w:val="FontStyle66"/>
          <w:rFonts w:ascii="Times New Roman" w:hAnsi="Times New Roman"/>
          <w:sz w:val="28"/>
        </w:rPr>
        <w:t xml:space="preserve"> or if there is a possibly high risk for the personnel, the work should be stopped and the facility, when possible, should be isolated. </w:t>
      </w:r>
    </w:p>
    <w:p w14:paraId="35F8FDE8" w14:textId="49CB0103" w:rsidR="00F856C0" w:rsidRPr="009D221A" w:rsidRDefault="00186411" w:rsidP="003B7EA3">
      <w:pPr>
        <w:pStyle w:val="afb"/>
        <w:tabs>
          <w:tab w:val="left" w:pos="1134"/>
        </w:tabs>
        <w:ind w:firstLine="709"/>
        <w:jc w:val="both"/>
        <w:rPr>
          <w:color w:val="000000"/>
          <w:sz w:val="28"/>
          <w:szCs w:val="28"/>
          <w:shd w:val="clear" w:color="auto" w:fill="FFFFFF"/>
        </w:rPr>
      </w:pPr>
      <w:r>
        <w:rPr>
          <w:rStyle w:val="FontStyle67"/>
          <w:rFonts w:ascii="Times New Roman" w:hAnsi="Times New Roman"/>
          <w:b w:val="0"/>
          <w:sz w:val="28"/>
        </w:rPr>
        <w:t>5.5.3. If an unsafe action / unsafe behaviour is identified,</w:t>
      </w:r>
      <w:r>
        <w:rPr>
          <w:rStyle w:val="FontStyle67"/>
          <w:rFonts w:ascii="Times New Roman" w:hAnsi="Times New Roman"/>
          <w:sz w:val="28"/>
        </w:rPr>
        <w:t xml:space="preserve"> </w:t>
      </w:r>
      <w:r>
        <w:rPr>
          <w:rStyle w:val="FontStyle66"/>
          <w:rFonts w:ascii="Times New Roman" w:hAnsi="Times New Roman"/>
          <w:sz w:val="28"/>
        </w:rPr>
        <w:t xml:space="preserve">the observer should stop the work and discuss the situation with the observed person (in safe conditions), explain the risks and possible consequences of such unsafe action / unsafe behaviour, </w:t>
      </w:r>
      <w:r>
        <w:rPr>
          <w:rStyle w:val="FontStyle67"/>
          <w:rFonts w:ascii="Times New Roman" w:hAnsi="Times New Roman"/>
          <w:b w:val="0"/>
          <w:sz w:val="28"/>
        </w:rPr>
        <w:t xml:space="preserve">recommend the necessary </w:t>
      </w:r>
      <w:r>
        <w:rPr>
          <w:rStyle w:val="FontStyle66"/>
          <w:rFonts w:ascii="Times New Roman" w:hAnsi="Times New Roman"/>
          <w:sz w:val="28"/>
        </w:rPr>
        <w:t>corrective and preventive measures and ensure that the measures have been taken and the work is continued in a safe manner</w:t>
      </w:r>
      <w:r>
        <w:rPr>
          <w:color w:val="000000"/>
          <w:sz w:val="28"/>
          <w:shd w:val="clear" w:color="auto" w:fill="FFFFFF"/>
        </w:rPr>
        <w:t>.</w:t>
      </w:r>
    </w:p>
    <w:p w14:paraId="2C317477" w14:textId="51ACEB4C" w:rsidR="00F856C0" w:rsidRPr="009D221A" w:rsidRDefault="00186411" w:rsidP="003B7EA3">
      <w:pPr>
        <w:pStyle w:val="afb"/>
        <w:tabs>
          <w:tab w:val="left" w:pos="1134"/>
        </w:tabs>
        <w:ind w:firstLine="709"/>
        <w:jc w:val="both"/>
        <w:rPr>
          <w:sz w:val="28"/>
          <w:szCs w:val="28"/>
        </w:rPr>
      </w:pPr>
      <w:r>
        <w:rPr>
          <w:rStyle w:val="FontStyle67"/>
          <w:rFonts w:ascii="Times New Roman" w:hAnsi="Times New Roman"/>
          <w:b w:val="0"/>
          <w:sz w:val="28"/>
        </w:rPr>
        <w:t xml:space="preserve">5.5.4. If a hazardous event is identified, </w:t>
      </w:r>
      <w:r>
        <w:rPr>
          <w:rStyle w:val="FontStyle66"/>
          <w:rFonts w:ascii="Times New Roman" w:hAnsi="Times New Roman"/>
          <w:sz w:val="28"/>
        </w:rPr>
        <w:t>the observer should immediately implement corrective and preventive measures to eliminate further risks</w:t>
      </w:r>
      <w:r w:rsidR="00C23E71">
        <w:rPr>
          <w:rStyle w:val="FontStyle66"/>
          <w:rFonts w:ascii="Times New Roman" w:hAnsi="Times New Roman"/>
          <w:sz w:val="28"/>
        </w:rPr>
        <w:t xml:space="preserve"> </w:t>
      </w:r>
      <w:r>
        <w:rPr>
          <w:rStyle w:val="FontStyle66"/>
          <w:rFonts w:ascii="Times New Roman" w:hAnsi="Times New Roman"/>
          <w:sz w:val="28"/>
        </w:rPr>
        <w:t xml:space="preserve">whenever possible, or isolate the facility. </w:t>
      </w:r>
    </w:p>
    <w:p w14:paraId="004DC224" w14:textId="02D1E3C0" w:rsidR="00791B44" w:rsidRPr="003B7EA3" w:rsidRDefault="00186411" w:rsidP="003B7EA3">
      <w:pPr>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5.5.5. If any events specified in clauses 5.5.1-5.5.4 hereof occur, the observer should report on the events to the facility’s manager or the Qorgau card administrator </w:t>
      </w:r>
      <w:r>
        <w:rPr>
          <w:rStyle w:val="FontStyle65"/>
          <w:rFonts w:ascii="Times New Roman" w:hAnsi="Times New Roman"/>
          <w:b w:val="0"/>
          <w:sz w:val="28"/>
        </w:rPr>
        <w:t xml:space="preserve">and </w:t>
      </w:r>
      <w:r w:rsidR="006A1983">
        <w:rPr>
          <w:rStyle w:val="FontStyle66"/>
          <w:rFonts w:ascii="Times New Roman" w:hAnsi="Times New Roman"/>
          <w:sz w:val="28"/>
        </w:rPr>
        <w:t xml:space="preserve">complete </w:t>
      </w:r>
      <w:r w:rsidR="006A1983">
        <w:rPr>
          <w:rStyle w:val="FontStyle65"/>
          <w:rFonts w:ascii="Times New Roman" w:hAnsi="Times New Roman"/>
          <w:b w:val="0"/>
          <w:sz w:val="28"/>
        </w:rPr>
        <w:t>Qorgau</w:t>
      </w:r>
      <w:r>
        <w:rPr>
          <w:rStyle w:val="FontStyle66"/>
          <w:rFonts w:ascii="Times New Roman" w:hAnsi="Times New Roman"/>
          <w:sz w:val="28"/>
        </w:rPr>
        <w:t xml:space="preserve"> card </w:t>
      </w:r>
      <w:r>
        <w:rPr>
          <w:sz w:val="28"/>
        </w:rPr>
        <w:t xml:space="preserve">as per </w:t>
      </w:r>
      <w:r>
        <w:rPr>
          <w:rStyle w:val="FontStyle66"/>
          <w:rFonts w:ascii="Times New Roman" w:hAnsi="Times New Roman"/>
          <w:sz w:val="28"/>
        </w:rPr>
        <w:t xml:space="preserve">the form (KMG-F-3558.1-57/RG-3537.1-57) attached hereto without adding any information </w:t>
      </w:r>
      <w:r w:rsidR="00C23E71">
        <w:rPr>
          <w:rStyle w:val="FontStyle66"/>
          <w:rFonts w:ascii="Times New Roman" w:hAnsi="Times New Roman"/>
          <w:sz w:val="28"/>
        </w:rPr>
        <w:t>on</w:t>
      </w:r>
      <w:r>
        <w:rPr>
          <w:rStyle w:val="FontStyle66"/>
          <w:rFonts w:ascii="Times New Roman" w:hAnsi="Times New Roman"/>
          <w:sz w:val="28"/>
        </w:rPr>
        <w:t xml:space="preserve"> the non-complying person</w:t>
      </w:r>
      <w:r w:rsidR="00EF5C39">
        <w:rPr>
          <w:rStyle w:val="FontStyle66"/>
          <w:rFonts w:ascii="Times New Roman" w:hAnsi="Times New Roman"/>
          <w:sz w:val="28"/>
        </w:rPr>
        <w:t>’s</w:t>
      </w:r>
      <w:r w:rsidR="00C23E71">
        <w:rPr>
          <w:rStyle w:val="FontStyle66"/>
          <w:rFonts w:ascii="Times New Roman" w:hAnsi="Times New Roman"/>
          <w:sz w:val="28"/>
        </w:rPr>
        <w:t xml:space="preserve"> identity</w:t>
      </w:r>
      <w:r>
        <w:rPr>
          <w:rStyle w:val="FontStyle66"/>
          <w:rFonts w:ascii="Times New Roman" w:hAnsi="Times New Roman"/>
          <w:sz w:val="28"/>
        </w:rPr>
        <w:t xml:space="preserve">.  </w:t>
      </w:r>
    </w:p>
    <w:p w14:paraId="421D8870" w14:textId="77777777" w:rsidR="00CA7CAE" w:rsidRPr="003B7EA3" w:rsidRDefault="00186411" w:rsidP="003B7EA3">
      <w:pPr>
        <w:tabs>
          <w:tab w:val="left" w:pos="1134"/>
          <w:tab w:val="left" w:pos="1560"/>
        </w:tabs>
        <w:ind w:firstLine="709"/>
        <w:jc w:val="both"/>
        <w:rPr>
          <w:sz w:val="28"/>
          <w:szCs w:val="28"/>
        </w:rPr>
      </w:pPr>
      <w:r>
        <w:rPr>
          <w:sz w:val="28"/>
        </w:rPr>
        <w:t xml:space="preserve">5.5.6. If a good practice is observed, the completed Qorgau card </w:t>
      </w:r>
      <w:r>
        <w:rPr>
          <w:rStyle w:val="FontStyle65"/>
          <w:rFonts w:ascii="Times New Roman" w:hAnsi="Times New Roman"/>
          <w:b w:val="0"/>
          <w:sz w:val="28"/>
        </w:rPr>
        <w:t xml:space="preserve">should </w:t>
      </w:r>
      <w:r>
        <w:rPr>
          <w:sz w:val="28"/>
        </w:rPr>
        <w:t>include the positive feedback and specify the employee/group/team performing the work at the facility.</w:t>
      </w:r>
    </w:p>
    <w:p w14:paraId="020814B9" w14:textId="77777777" w:rsidR="00922D6E" w:rsidRPr="009D221A" w:rsidRDefault="00922D6E" w:rsidP="00836175">
      <w:pPr>
        <w:pStyle w:val="af8"/>
        <w:tabs>
          <w:tab w:val="left" w:pos="1134"/>
          <w:tab w:val="left" w:pos="1560"/>
        </w:tabs>
        <w:ind w:left="0" w:firstLine="709"/>
        <w:jc w:val="both"/>
        <w:rPr>
          <w:sz w:val="28"/>
          <w:szCs w:val="28"/>
        </w:rPr>
      </w:pPr>
    </w:p>
    <w:p w14:paraId="0B0FAB84" w14:textId="77777777" w:rsidR="006A0129" w:rsidRPr="009D221A" w:rsidRDefault="00186411" w:rsidP="00836175">
      <w:pPr>
        <w:pStyle w:val="afb"/>
        <w:ind w:firstLine="709"/>
        <w:rPr>
          <w:rStyle w:val="FontStyle65"/>
          <w:rFonts w:ascii="Times New Roman" w:hAnsi="Times New Roman" w:cs="Times New Roman"/>
          <w:sz w:val="28"/>
          <w:szCs w:val="28"/>
        </w:rPr>
      </w:pPr>
      <w:r>
        <w:rPr>
          <w:rStyle w:val="s1"/>
          <w:b/>
          <w:color w:val="000000"/>
          <w:sz w:val="28"/>
          <w:shd w:val="clear" w:color="auto" w:fill="FFFFFF"/>
        </w:rPr>
        <w:t>5.6. Qorgau card registration and processing</w:t>
      </w:r>
      <w:r>
        <w:rPr>
          <w:rStyle w:val="FontStyle65"/>
          <w:rFonts w:ascii="Times New Roman" w:hAnsi="Times New Roman"/>
          <w:sz w:val="28"/>
        </w:rPr>
        <w:t xml:space="preserve"> </w:t>
      </w:r>
    </w:p>
    <w:p w14:paraId="7333A42B" w14:textId="77777777" w:rsidR="00922D6E" w:rsidRPr="009D221A" w:rsidRDefault="00922D6E" w:rsidP="00836175">
      <w:pPr>
        <w:pStyle w:val="af8"/>
        <w:tabs>
          <w:tab w:val="left" w:pos="1134"/>
          <w:tab w:val="left" w:pos="1560"/>
        </w:tabs>
        <w:ind w:left="0" w:firstLine="709"/>
        <w:jc w:val="both"/>
        <w:rPr>
          <w:sz w:val="28"/>
          <w:szCs w:val="28"/>
        </w:rPr>
      </w:pPr>
    </w:p>
    <w:p w14:paraId="1F2E05D1" w14:textId="77777777" w:rsidR="008647FD" w:rsidRPr="003B7EA3" w:rsidRDefault="00186411" w:rsidP="00FE79F3">
      <w:pPr>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5.6.1. Qorgau card can be completed in Kazakh or Russian using either a paper or electronic form in the Qorgau EDB. </w:t>
      </w:r>
    </w:p>
    <w:p w14:paraId="43A1E563" w14:textId="6D78B453" w:rsidR="00C01389" w:rsidRPr="009D221A" w:rsidRDefault="006A0129" w:rsidP="00FE79F3">
      <w:pPr>
        <w:pStyle w:val="af8"/>
        <w:tabs>
          <w:tab w:val="left" w:pos="1134"/>
        </w:tabs>
        <w:ind w:left="0"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The instructions for Qorgau card completion are given in the </w:t>
      </w:r>
      <w:r w:rsidR="00AB5362">
        <w:rPr>
          <w:rStyle w:val="FontStyle66"/>
          <w:rFonts w:ascii="Times New Roman" w:hAnsi="Times New Roman"/>
          <w:sz w:val="28"/>
        </w:rPr>
        <w:t>form</w:t>
      </w:r>
      <w:r w:rsidR="00AB5362">
        <w:t xml:space="preserve"> (</w:t>
      </w:r>
      <w:r>
        <w:rPr>
          <w:rStyle w:val="FontStyle66"/>
          <w:rFonts w:ascii="Times New Roman" w:hAnsi="Times New Roman"/>
          <w:sz w:val="28"/>
        </w:rPr>
        <w:t>KMG-F-3559.1-57/RG-3537.1-57) attached hereto. More detailed instructions are given during the Qorgau card</w:t>
      </w:r>
      <w:r>
        <w:rPr>
          <w:sz w:val="28"/>
        </w:rPr>
        <w:t xml:space="preserve"> application training</w:t>
      </w:r>
      <w:r>
        <w:rPr>
          <w:rStyle w:val="FontStyle66"/>
          <w:rFonts w:ascii="Times New Roman" w:hAnsi="Times New Roman"/>
          <w:sz w:val="28"/>
        </w:rPr>
        <w:t xml:space="preserve">. </w:t>
      </w:r>
    </w:p>
    <w:p w14:paraId="34E9E53A" w14:textId="77777777" w:rsidR="00B16310" w:rsidRPr="003B7EA3" w:rsidRDefault="00186411" w:rsidP="00FE79F3">
      <w:pPr>
        <w:tabs>
          <w:tab w:val="left" w:pos="1134"/>
          <w:tab w:val="left" w:pos="1560"/>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5.6.2. In compliance with the Qorgau card application principles, </w:t>
      </w:r>
      <w:r>
        <w:rPr>
          <w:rStyle w:val="FontStyle65"/>
          <w:rFonts w:ascii="Times New Roman" w:hAnsi="Times New Roman"/>
          <w:b w:val="0"/>
          <w:sz w:val="28"/>
        </w:rPr>
        <w:t>when the card is being completed,</w:t>
      </w:r>
      <w:r>
        <w:rPr>
          <w:rStyle w:val="FontStyle66"/>
          <w:rFonts w:ascii="Times New Roman" w:hAnsi="Times New Roman"/>
          <w:sz w:val="28"/>
        </w:rPr>
        <w:t xml:space="preserve"> only the name of the business unit or the contractor that was observed should be specified therein.</w:t>
      </w:r>
    </w:p>
    <w:p w14:paraId="0C0BA8E2" w14:textId="77777777" w:rsidR="009C5479" w:rsidRPr="009D221A"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5.6.3. Qorgau card blank forms are placed in special boxes installed in shared areas (“wall pockets”).</w:t>
      </w:r>
    </w:p>
    <w:p w14:paraId="365A8C2B" w14:textId="77777777" w:rsidR="009C5479" w:rsidRPr="009D221A"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5.6.4. The boxes for Qorgau card blank forms and completed Qorgau cards are manufactured as per the form (KMG-F-3560.1-57/RG-3537.1-57) attached hereto. </w:t>
      </w:r>
    </w:p>
    <w:p w14:paraId="4AC00B96" w14:textId="77777777" w:rsidR="009C5479" w:rsidRPr="003205E4"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5.6.5. Electronic Qorgau card should be emailed to qorgau@ …KMG Group’s domain.</w:t>
      </w:r>
    </w:p>
    <w:p w14:paraId="44895BA6" w14:textId="77777777" w:rsidR="00B16310" w:rsidRPr="009D221A" w:rsidRDefault="00186411" w:rsidP="00FE79F3">
      <w:pPr>
        <w:pStyle w:val="afb"/>
        <w:tabs>
          <w:tab w:val="left" w:pos="1134"/>
        </w:tabs>
        <w:ind w:firstLine="709"/>
        <w:jc w:val="both"/>
        <w:rPr>
          <w:rStyle w:val="FontStyle66"/>
          <w:rFonts w:ascii="Times New Roman" w:hAnsi="Times New Roman" w:cs="Times New Roman"/>
          <w:sz w:val="28"/>
          <w:szCs w:val="28"/>
        </w:rPr>
      </w:pPr>
      <w:r>
        <w:rPr>
          <w:sz w:val="28"/>
        </w:rPr>
        <w:t xml:space="preserve">5.6.6. Qorgau card </w:t>
      </w:r>
      <w:r>
        <w:rPr>
          <w:rStyle w:val="FontStyle66"/>
          <w:rFonts w:ascii="Times New Roman" w:hAnsi="Times New Roman"/>
          <w:sz w:val="28"/>
        </w:rPr>
        <w:t xml:space="preserve">is used for making </w:t>
      </w:r>
      <w:r>
        <w:rPr>
          <w:rStyle w:val="FontStyle67"/>
          <w:rFonts w:ascii="Times New Roman" w:hAnsi="Times New Roman"/>
          <w:b w:val="0"/>
          <w:sz w:val="28"/>
        </w:rPr>
        <w:t xml:space="preserve">suggestions regarding </w:t>
      </w:r>
      <w:r>
        <w:rPr>
          <w:rStyle w:val="FontStyle65"/>
          <w:rFonts w:ascii="Times New Roman" w:hAnsi="Times New Roman"/>
          <w:b w:val="0"/>
          <w:sz w:val="28"/>
        </w:rPr>
        <w:t>HSE improvement</w:t>
      </w:r>
      <w:r>
        <w:rPr>
          <w:rStyle w:val="FontStyle67"/>
          <w:rFonts w:ascii="Times New Roman" w:hAnsi="Times New Roman"/>
          <w:b w:val="0"/>
          <w:sz w:val="28"/>
        </w:rPr>
        <w:t xml:space="preserve"> that</w:t>
      </w:r>
      <w:r>
        <w:rPr>
          <w:rStyle w:val="FontStyle67"/>
          <w:rFonts w:ascii="Times New Roman" w:hAnsi="Times New Roman"/>
          <w:sz w:val="28"/>
        </w:rPr>
        <w:t xml:space="preserve"> </w:t>
      </w:r>
      <w:r>
        <w:rPr>
          <w:rStyle w:val="FontStyle66"/>
          <w:rFonts w:ascii="Times New Roman" w:hAnsi="Times New Roman"/>
          <w:sz w:val="28"/>
        </w:rPr>
        <w:t xml:space="preserve">are reviewed during the Qorgau Card Committee’s meetings. </w:t>
      </w:r>
    </w:p>
    <w:p w14:paraId="648DC732" w14:textId="77777777" w:rsidR="00B16310" w:rsidRPr="009D221A"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5.6.7. An observer can attach photographs, diagrams or other data </w:t>
      </w:r>
      <w:r>
        <w:rPr>
          <w:sz w:val="28"/>
        </w:rPr>
        <w:t xml:space="preserve">to Qorgau card </w:t>
      </w:r>
      <w:r>
        <w:rPr>
          <w:rStyle w:val="FontStyle66"/>
          <w:rFonts w:ascii="Times New Roman" w:hAnsi="Times New Roman"/>
          <w:sz w:val="28"/>
        </w:rPr>
        <w:t>if they facilitate understanding of the observation/suggestion.</w:t>
      </w:r>
    </w:p>
    <w:p w14:paraId="2E1FA57A" w14:textId="77777777" w:rsidR="00B16310" w:rsidRPr="009D221A" w:rsidRDefault="00186411" w:rsidP="00FE79F3">
      <w:pPr>
        <w:pStyle w:val="afb"/>
        <w:tabs>
          <w:tab w:val="left" w:pos="1134"/>
          <w:tab w:val="left" w:pos="1276"/>
        </w:tabs>
        <w:ind w:firstLine="709"/>
        <w:jc w:val="both"/>
        <w:rPr>
          <w:rStyle w:val="FontStyle66"/>
          <w:rFonts w:ascii="Times New Roman" w:hAnsi="Times New Roman" w:cs="Times New Roman"/>
          <w:sz w:val="28"/>
          <w:szCs w:val="28"/>
        </w:rPr>
      </w:pPr>
      <w:r>
        <w:rPr>
          <w:sz w:val="28"/>
        </w:rPr>
        <w:t xml:space="preserve">5.6.8. Qorgau card </w:t>
      </w:r>
      <w:r>
        <w:rPr>
          <w:rStyle w:val="FontStyle66"/>
          <w:rFonts w:ascii="Times New Roman" w:hAnsi="Times New Roman"/>
          <w:sz w:val="28"/>
        </w:rPr>
        <w:t xml:space="preserve">should be completed only in relation to HSE issues. </w:t>
      </w:r>
    </w:p>
    <w:p w14:paraId="0F1C0AC5" w14:textId="77777777" w:rsidR="00B16310"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5.6.9. </w:t>
      </w:r>
      <w:r>
        <w:rPr>
          <w:sz w:val="28"/>
        </w:rPr>
        <w:t xml:space="preserve">The </w:t>
      </w:r>
      <w:r>
        <w:rPr>
          <w:rStyle w:val="FontStyle66"/>
          <w:rFonts w:ascii="Times New Roman" w:hAnsi="Times New Roman"/>
          <w:sz w:val="28"/>
        </w:rPr>
        <w:t xml:space="preserve">Qorgau card </w:t>
      </w:r>
      <w:r>
        <w:rPr>
          <w:sz w:val="28"/>
        </w:rPr>
        <w:t>administrator</w:t>
      </w:r>
      <w:r>
        <w:rPr>
          <w:rStyle w:val="FontStyle66"/>
          <w:rFonts w:ascii="Times New Roman" w:hAnsi="Times New Roman"/>
          <w:sz w:val="28"/>
        </w:rPr>
        <w:t xml:space="preserve"> is responsible for daily collection of completed Qorgau cards </w:t>
      </w:r>
      <w:r>
        <w:rPr>
          <w:sz w:val="28"/>
        </w:rPr>
        <w:t>and</w:t>
      </w:r>
      <w:r>
        <w:rPr>
          <w:rStyle w:val="FontStyle66"/>
          <w:rFonts w:ascii="Times New Roman" w:hAnsi="Times New Roman"/>
          <w:sz w:val="28"/>
        </w:rPr>
        <w:t xml:space="preserve"> should ensure that there is a sufficient amount of Qorgau card forms </w:t>
      </w:r>
      <w:r>
        <w:rPr>
          <w:sz w:val="28"/>
        </w:rPr>
        <w:t>in</w:t>
      </w:r>
      <w:r>
        <w:rPr>
          <w:rStyle w:val="FontStyle66"/>
          <w:rFonts w:ascii="Times New Roman" w:hAnsi="Times New Roman"/>
          <w:sz w:val="28"/>
        </w:rPr>
        <w:t xml:space="preserve"> the wall pockets.</w:t>
      </w:r>
    </w:p>
    <w:p w14:paraId="41D5EC0D" w14:textId="5B2335A8" w:rsidR="001A4C25" w:rsidRPr="00240CCC"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5.6.10. </w:t>
      </w:r>
      <w:r>
        <w:rPr>
          <w:sz w:val="28"/>
        </w:rPr>
        <w:t xml:space="preserve">Qorgau </w:t>
      </w:r>
      <w:r w:rsidR="00A86384">
        <w:rPr>
          <w:sz w:val="28"/>
        </w:rPr>
        <w:t xml:space="preserve">cards </w:t>
      </w:r>
      <w:r w:rsidR="00A86384">
        <w:rPr>
          <w:rStyle w:val="FontStyle66"/>
          <w:rFonts w:ascii="Times New Roman" w:hAnsi="Times New Roman"/>
          <w:sz w:val="28"/>
        </w:rPr>
        <w:t>submitted</w:t>
      </w:r>
      <w:r>
        <w:rPr>
          <w:rStyle w:val="FontStyle66"/>
          <w:rFonts w:ascii="Times New Roman" w:hAnsi="Times New Roman"/>
          <w:sz w:val="28"/>
        </w:rPr>
        <w:t xml:space="preserve"> on paper and electronically are registered by the Qorgau card </w:t>
      </w:r>
      <w:r>
        <w:rPr>
          <w:sz w:val="28"/>
        </w:rPr>
        <w:t xml:space="preserve">registrar </w:t>
      </w:r>
      <w:r>
        <w:rPr>
          <w:rStyle w:val="FontStyle66"/>
          <w:rFonts w:ascii="Times New Roman" w:hAnsi="Times New Roman"/>
          <w:sz w:val="28"/>
        </w:rPr>
        <w:t xml:space="preserve">in the Qorgau EDB, </w:t>
      </w:r>
      <w:r>
        <w:rPr>
          <w:sz w:val="28"/>
        </w:rPr>
        <w:t xml:space="preserve">while Qorgau card submitted on paper must be uploaded in PDF format with an identification </w:t>
      </w:r>
      <w:r>
        <w:rPr>
          <w:rStyle w:val="FontStyle66"/>
          <w:rFonts w:ascii="Times New Roman" w:hAnsi="Times New Roman"/>
          <w:sz w:val="28"/>
        </w:rPr>
        <w:t xml:space="preserve">number </w:t>
      </w:r>
      <w:r>
        <w:rPr>
          <w:sz w:val="28"/>
        </w:rPr>
        <w:t>assigned</w:t>
      </w:r>
      <w:r>
        <w:rPr>
          <w:rStyle w:val="FontStyle66"/>
          <w:rFonts w:ascii="Times New Roman" w:hAnsi="Times New Roman"/>
          <w:sz w:val="28"/>
        </w:rPr>
        <w:t xml:space="preserve"> thereto.</w:t>
      </w:r>
    </w:p>
    <w:p w14:paraId="46CD8950" w14:textId="5E9A983D" w:rsidR="006A0129" w:rsidRPr="009D221A" w:rsidRDefault="00186411" w:rsidP="00FE79F3">
      <w:pPr>
        <w:pStyle w:val="afb"/>
        <w:tabs>
          <w:tab w:val="left" w:pos="1134"/>
        </w:tabs>
        <w:ind w:firstLine="709"/>
        <w:jc w:val="both"/>
        <w:rPr>
          <w:sz w:val="28"/>
          <w:szCs w:val="28"/>
        </w:rPr>
      </w:pPr>
      <w:r>
        <w:rPr>
          <w:rStyle w:val="FontStyle66"/>
          <w:rFonts w:ascii="Times New Roman" w:hAnsi="Times New Roman"/>
          <w:sz w:val="28"/>
        </w:rPr>
        <w:t xml:space="preserve">5.6.11. </w:t>
      </w:r>
      <w:r>
        <w:rPr>
          <w:sz w:val="28"/>
        </w:rPr>
        <w:t xml:space="preserve">The </w:t>
      </w:r>
      <w:r>
        <w:rPr>
          <w:rStyle w:val="FontStyle66"/>
          <w:rFonts w:ascii="Times New Roman" w:hAnsi="Times New Roman"/>
          <w:sz w:val="28"/>
        </w:rPr>
        <w:t xml:space="preserve">Qorgau card administrator </w:t>
      </w:r>
      <w:r>
        <w:rPr>
          <w:sz w:val="28"/>
        </w:rPr>
        <w:t>reviews</w:t>
      </w:r>
      <w:r>
        <w:rPr>
          <w:rStyle w:val="FontStyle66"/>
          <w:rFonts w:ascii="Times New Roman" w:hAnsi="Times New Roman"/>
          <w:sz w:val="28"/>
        </w:rPr>
        <w:t xml:space="preserve"> completed Qorgau </w:t>
      </w:r>
      <w:r w:rsidR="00A86384">
        <w:rPr>
          <w:rStyle w:val="FontStyle66"/>
          <w:rFonts w:ascii="Times New Roman" w:hAnsi="Times New Roman"/>
          <w:sz w:val="28"/>
        </w:rPr>
        <w:t xml:space="preserve">cards </w:t>
      </w:r>
      <w:r w:rsidR="00A86384">
        <w:rPr>
          <w:sz w:val="28"/>
        </w:rPr>
        <w:t>to</w:t>
      </w:r>
      <w:r>
        <w:rPr>
          <w:sz w:val="28"/>
        </w:rPr>
        <w:t xml:space="preserve"> verify</w:t>
      </w:r>
      <w:r>
        <w:rPr>
          <w:rStyle w:val="FontStyle66"/>
          <w:rFonts w:ascii="Times New Roman" w:hAnsi="Times New Roman"/>
          <w:sz w:val="28"/>
        </w:rPr>
        <w:t xml:space="preserve"> that the immediate actions taken are appropriate and sufficient and, whenever necessary, determines additional corrective and preventive actions and responsible persons. </w:t>
      </w:r>
    </w:p>
    <w:p w14:paraId="56198CB1" w14:textId="77777777" w:rsidR="006A0129" w:rsidRPr="009D221A"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5.6.12. Any observation, including that of a good practice, should be verified by the Qorgau card </w:t>
      </w:r>
      <w:r>
        <w:rPr>
          <w:sz w:val="28"/>
        </w:rPr>
        <w:t>administrator</w:t>
      </w:r>
      <w:r>
        <w:rPr>
          <w:rStyle w:val="FontStyle66"/>
          <w:rFonts w:ascii="Times New Roman" w:hAnsi="Times New Roman"/>
          <w:sz w:val="28"/>
        </w:rPr>
        <w:t>.</w:t>
      </w:r>
    </w:p>
    <w:p w14:paraId="2D3738D8" w14:textId="77777777" w:rsidR="00EF7B32" w:rsidRPr="009D221A" w:rsidRDefault="00186411" w:rsidP="00FE79F3">
      <w:pPr>
        <w:pStyle w:val="afb"/>
        <w:tabs>
          <w:tab w:val="left" w:pos="1134"/>
        </w:tabs>
        <w:ind w:firstLine="709"/>
        <w:jc w:val="both"/>
        <w:rPr>
          <w:sz w:val="28"/>
          <w:szCs w:val="28"/>
        </w:rPr>
      </w:pPr>
      <w:r>
        <w:rPr>
          <w:rStyle w:val="FontStyle66"/>
          <w:rFonts w:ascii="Times New Roman" w:hAnsi="Times New Roman"/>
          <w:sz w:val="28"/>
        </w:rPr>
        <w:t xml:space="preserve">5.6.13. After receiving information from an observer, the Qorgau card administrator </w:t>
      </w:r>
      <w:r>
        <w:rPr>
          <w:rStyle w:val="FontStyle65"/>
          <w:rFonts w:ascii="Times New Roman" w:hAnsi="Times New Roman"/>
          <w:b w:val="0"/>
          <w:sz w:val="28"/>
        </w:rPr>
        <w:t>performs</w:t>
      </w:r>
      <w:r>
        <w:rPr>
          <w:rStyle w:val="FontStyle66"/>
          <w:rFonts w:ascii="Times New Roman" w:hAnsi="Times New Roman"/>
          <w:sz w:val="28"/>
        </w:rPr>
        <w:t xml:space="preserve"> an initial assessment and classifies the event as an unsafe condition / unsafe behaviour / unsafe action / hazardous event / hazardous factor. The assessment is made on the basis of the information provided in Qorgau card.</w:t>
      </w:r>
      <w:r>
        <w:t xml:space="preserve"> </w:t>
      </w:r>
    </w:p>
    <w:p w14:paraId="3A8C8871" w14:textId="77777777" w:rsidR="001F7C25" w:rsidRPr="009D221A" w:rsidRDefault="00186411" w:rsidP="00FE79F3">
      <w:pPr>
        <w:pStyle w:val="afb"/>
        <w:tabs>
          <w:tab w:val="left" w:pos="851"/>
          <w:tab w:val="left" w:pos="993"/>
          <w:tab w:val="left" w:pos="1134"/>
        </w:tabs>
        <w:ind w:firstLine="709"/>
        <w:jc w:val="both"/>
        <w:rPr>
          <w:rStyle w:val="FontStyle66"/>
          <w:rFonts w:ascii="Times New Roman" w:hAnsi="Times New Roman" w:cs="Times New Roman"/>
          <w:sz w:val="28"/>
          <w:szCs w:val="28"/>
        </w:rPr>
      </w:pPr>
      <w:r>
        <w:rPr>
          <w:sz w:val="28"/>
        </w:rPr>
        <w:t xml:space="preserve">5.6.14. If the event </w:t>
      </w:r>
      <w:r>
        <w:rPr>
          <w:rStyle w:val="FontStyle66"/>
          <w:rFonts w:ascii="Times New Roman" w:hAnsi="Times New Roman"/>
          <w:sz w:val="28"/>
        </w:rPr>
        <w:t xml:space="preserve">cannot be classified as an incident, </w:t>
      </w:r>
      <w:r>
        <w:rPr>
          <w:rStyle w:val="FontStyle65"/>
          <w:rFonts w:ascii="Times New Roman" w:hAnsi="Times New Roman"/>
          <w:b w:val="0"/>
          <w:sz w:val="28"/>
        </w:rPr>
        <w:t>the Qorgau card administrator</w:t>
      </w:r>
      <w:r>
        <w:rPr>
          <w:rStyle w:val="FontStyle66"/>
          <w:rFonts w:ascii="Times New Roman" w:hAnsi="Times New Roman"/>
          <w:sz w:val="28"/>
        </w:rPr>
        <w:t xml:space="preserve"> should send feedback to the observer and clarify the reasons.</w:t>
      </w:r>
    </w:p>
    <w:p w14:paraId="3C5B25F3" w14:textId="77777777" w:rsidR="008C688A" w:rsidRPr="00FE79F3" w:rsidRDefault="00186411" w:rsidP="00FE79F3">
      <w:pPr>
        <w:tabs>
          <w:tab w:val="left" w:pos="851"/>
          <w:tab w:val="left" w:pos="993"/>
          <w:tab w:val="left" w:pos="1134"/>
          <w:tab w:val="left" w:pos="1418"/>
          <w:tab w:val="left" w:pos="1560"/>
        </w:tabs>
        <w:ind w:firstLine="709"/>
        <w:jc w:val="both"/>
        <w:rPr>
          <w:sz w:val="28"/>
          <w:szCs w:val="28"/>
        </w:rPr>
      </w:pPr>
      <w:r>
        <w:rPr>
          <w:rStyle w:val="FontStyle66"/>
          <w:rFonts w:ascii="Times New Roman" w:hAnsi="Times New Roman"/>
          <w:sz w:val="28"/>
        </w:rPr>
        <w:t>5.6.15. At the spot of an incident, each employee of the KMG Group and contractor representative</w:t>
      </w:r>
      <w:r>
        <w:rPr>
          <w:sz w:val="28"/>
        </w:rPr>
        <w:t xml:space="preserve"> should immediately suspend the operations, clarify why the operations were performed unsafely, and ensure that corresponding HSE measures are implemented. </w:t>
      </w:r>
    </w:p>
    <w:p w14:paraId="0FCBBF63" w14:textId="77777777" w:rsidR="009046B5" w:rsidRPr="009D221A" w:rsidRDefault="00C01389" w:rsidP="00836175">
      <w:pPr>
        <w:pStyle w:val="af8"/>
        <w:tabs>
          <w:tab w:val="left" w:pos="0"/>
          <w:tab w:val="left" w:pos="851"/>
          <w:tab w:val="left" w:pos="993"/>
          <w:tab w:val="left" w:pos="1134"/>
          <w:tab w:val="left" w:pos="1418"/>
          <w:tab w:val="left" w:pos="1560"/>
        </w:tabs>
        <w:ind w:left="0" w:firstLine="709"/>
        <w:jc w:val="both"/>
        <w:rPr>
          <w:rStyle w:val="FontStyle66"/>
          <w:rFonts w:ascii="Times New Roman" w:hAnsi="Times New Roman" w:cs="Times New Roman"/>
          <w:sz w:val="28"/>
          <w:szCs w:val="28"/>
        </w:rPr>
      </w:pPr>
      <w:r>
        <w:rPr>
          <w:rStyle w:val="FontStyle66"/>
          <w:rFonts w:ascii="Times New Roman" w:hAnsi="Times New Roman"/>
          <w:sz w:val="28"/>
        </w:rPr>
        <w:tab/>
      </w:r>
    </w:p>
    <w:p w14:paraId="1679DFDB" w14:textId="77777777" w:rsidR="003866D2" w:rsidRPr="009D221A" w:rsidRDefault="00186411" w:rsidP="004F59C5">
      <w:pPr>
        <w:pStyle w:val="afb"/>
        <w:tabs>
          <w:tab w:val="left" w:pos="851"/>
          <w:tab w:val="left" w:pos="1276"/>
        </w:tabs>
        <w:ind w:firstLine="709"/>
        <w:jc w:val="both"/>
        <w:rPr>
          <w:rStyle w:val="s1"/>
          <w:b/>
          <w:bCs/>
          <w:color w:val="000000"/>
          <w:sz w:val="28"/>
          <w:szCs w:val="28"/>
          <w:shd w:val="clear" w:color="auto" w:fill="FFFFFF"/>
        </w:rPr>
      </w:pPr>
      <w:r>
        <w:rPr>
          <w:rStyle w:val="s1"/>
          <w:b/>
          <w:color w:val="000000"/>
          <w:sz w:val="28"/>
          <w:shd w:val="clear" w:color="auto" w:fill="FFFFFF"/>
        </w:rPr>
        <w:t xml:space="preserve">5.7. Development of corrective and preventive actions </w:t>
      </w:r>
    </w:p>
    <w:p w14:paraId="5C8D9273" w14:textId="77777777" w:rsidR="00346982" w:rsidRPr="009D221A" w:rsidRDefault="00346982" w:rsidP="00836175">
      <w:pPr>
        <w:pStyle w:val="afb"/>
        <w:ind w:firstLine="709"/>
        <w:jc w:val="both"/>
        <w:rPr>
          <w:rStyle w:val="s1"/>
          <w:b/>
          <w:bCs/>
          <w:color w:val="000000"/>
          <w:sz w:val="28"/>
          <w:szCs w:val="28"/>
          <w:shd w:val="clear" w:color="auto" w:fill="FFFFFF"/>
        </w:rPr>
      </w:pPr>
    </w:p>
    <w:p w14:paraId="3E3820F7" w14:textId="4CC7A8AE" w:rsidR="00346982" w:rsidRPr="009D221A" w:rsidRDefault="00186411" w:rsidP="00FE79F3">
      <w:pPr>
        <w:pStyle w:val="afb"/>
        <w:tabs>
          <w:tab w:val="left" w:pos="142"/>
          <w:tab w:val="left" w:pos="851"/>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5.7.1. The Qorgau card administrator and employees of the business unit where </w:t>
      </w:r>
      <w:r w:rsidR="00A86384">
        <w:rPr>
          <w:rStyle w:val="FontStyle66"/>
          <w:rFonts w:ascii="Times New Roman" w:hAnsi="Times New Roman"/>
          <w:sz w:val="28"/>
        </w:rPr>
        <w:t xml:space="preserve">an </w:t>
      </w:r>
      <w:r w:rsidR="00A86384" w:rsidRPr="00A86384">
        <w:rPr>
          <w:sz w:val="28"/>
          <w:szCs w:val="28"/>
        </w:rPr>
        <w:t>unsafe</w:t>
      </w:r>
      <w:r w:rsidRPr="00A86384">
        <w:rPr>
          <w:rStyle w:val="FontStyle66"/>
          <w:rFonts w:ascii="Times New Roman" w:hAnsi="Times New Roman"/>
          <w:sz w:val="44"/>
          <w:szCs w:val="28"/>
        </w:rPr>
        <w:t xml:space="preserve"> </w:t>
      </w:r>
      <w:r>
        <w:rPr>
          <w:rStyle w:val="FontStyle66"/>
          <w:rFonts w:ascii="Times New Roman" w:hAnsi="Times New Roman"/>
          <w:sz w:val="28"/>
        </w:rPr>
        <w:t xml:space="preserve">condition / unsafe behaviour / unsafe action / hazardous event / hazardous factor, which can be a prerequisite to an accident, is identified should analyse the causes, severity and level of impact on health, safety and environment. </w:t>
      </w:r>
    </w:p>
    <w:p w14:paraId="0A557FBF" w14:textId="77777777" w:rsidR="003866D2" w:rsidRPr="009D221A" w:rsidRDefault="00186411" w:rsidP="00FE79F3">
      <w:pPr>
        <w:pStyle w:val="afb"/>
        <w:tabs>
          <w:tab w:val="left" w:pos="142"/>
          <w:tab w:val="left" w:pos="851"/>
          <w:tab w:val="left" w:pos="1134"/>
        </w:tabs>
        <w:ind w:firstLine="709"/>
        <w:jc w:val="both"/>
        <w:rPr>
          <w:sz w:val="28"/>
          <w:szCs w:val="28"/>
        </w:rPr>
      </w:pPr>
      <w:r>
        <w:rPr>
          <w:sz w:val="28"/>
        </w:rPr>
        <w:t xml:space="preserve">5.7.2. Corrective and preventive actions should be developed so that such actions, when implemented, would eliminate the cause of such </w:t>
      </w:r>
      <w:r>
        <w:rPr>
          <w:rStyle w:val="FontStyle66"/>
          <w:rFonts w:ascii="Times New Roman" w:hAnsi="Times New Roman"/>
          <w:sz w:val="28"/>
        </w:rPr>
        <w:t>unsafe condition / unsafe behaviour / unsafe action / hazardous event / hazardous factor</w:t>
      </w:r>
      <w:r>
        <w:rPr>
          <w:sz w:val="28"/>
        </w:rPr>
        <w:t xml:space="preserve">, including other business units, or would mitigate the consequences. </w:t>
      </w:r>
    </w:p>
    <w:p w14:paraId="0D1277F7" w14:textId="07F6E83B" w:rsidR="00984E2D" w:rsidRPr="009D221A" w:rsidRDefault="00B6518F"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5.7.3. If implementation of </w:t>
      </w:r>
      <w:r>
        <w:rPr>
          <w:sz w:val="28"/>
        </w:rPr>
        <w:t>corrective and preventive</w:t>
      </w:r>
      <w:r>
        <w:rPr>
          <w:rStyle w:val="FontStyle66"/>
          <w:rFonts w:ascii="Times New Roman" w:hAnsi="Times New Roman"/>
          <w:sz w:val="28"/>
        </w:rPr>
        <w:t xml:space="preserve"> actions requires</w:t>
      </w:r>
      <w:r w:rsidR="007D0652">
        <w:rPr>
          <w:rStyle w:val="FontStyle66"/>
          <w:rFonts w:ascii="Times New Roman" w:hAnsi="Times New Roman"/>
          <w:sz w:val="28"/>
        </w:rPr>
        <w:t xml:space="preserve"> the</w:t>
      </w:r>
      <w:r>
        <w:rPr>
          <w:rStyle w:val="FontStyle66"/>
          <w:rFonts w:ascii="Times New Roman" w:hAnsi="Times New Roman"/>
          <w:sz w:val="28"/>
        </w:rPr>
        <w:t xml:space="preserve"> participation of contractors, an employee in charge of the site where the unsafe condition / unsafe behaviour / unsafe action / hazardous event / hazardous factor was identified should be appointed as a person responsible for status monitoring and closure (implementation) of the actions in the Qorgau EDB. The responsible person, together with the contractor’s representative, should ensure that the required actions are implemented in full scope and are sufficient to eliminate the cause of the incident and prevent its recurrence.</w:t>
      </w:r>
    </w:p>
    <w:p w14:paraId="1890ED57" w14:textId="54845A3B" w:rsidR="00984E2D" w:rsidRPr="009D221A" w:rsidRDefault="00186411" w:rsidP="00FE79F3">
      <w:pPr>
        <w:pStyle w:val="afb"/>
        <w:tabs>
          <w:tab w:val="left" w:pos="142"/>
          <w:tab w:val="left" w:pos="851"/>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5.7.4. If the identified unsafe condition / unsafe behaviour / unsafe action / hazardous event / hazardous factor cannot be eliminated or the suggestion cannot be implemented without support or cannot be controlled by observers, such observations should be addressed to the HSE Unit’s / HSE Service’s responsible employee who, in his/her turn, </w:t>
      </w:r>
      <w:r>
        <w:rPr>
          <w:rStyle w:val="FontStyle65"/>
          <w:rFonts w:ascii="Times New Roman" w:hAnsi="Times New Roman"/>
          <w:b w:val="0"/>
          <w:sz w:val="28"/>
        </w:rPr>
        <w:t>also</w:t>
      </w:r>
      <w:r>
        <w:rPr>
          <w:rStyle w:val="FontStyle66"/>
          <w:rFonts w:ascii="Times New Roman" w:hAnsi="Times New Roman"/>
          <w:sz w:val="28"/>
        </w:rPr>
        <w:t xml:space="preserve"> develops corrective and preventive actions and ensures </w:t>
      </w:r>
      <w:r w:rsidR="00EF5C39">
        <w:rPr>
          <w:rStyle w:val="FontStyle66"/>
          <w:rFonts w:ascii="Times New Roman" w:hAnsi="Times New Roman"/>
          <w:sz w:val="28"/>
        </w:rPr>
        <w:t>that they are implemented</w:t>
      </w:r>
      <w:r>
        <w:rPr>
          <w:rStyle w:val="FontStyle66"/>
          <w:rFonts w:ascii="Times New Roman" w:hAnsi="Times New Roman"/>
          <w:sz w:val="28"/>
        </w:rPr>
        <w:t>.</w:t>
      </w:r>
    </w:p>
    <w:p w14:paraId="0AEDD556" w14:textId="77777777" w:rsidR="00984E2D" w:rsidRPr="001A4C25" w:rsidRDefault="00186411" w:rsidP="00FE79F3">
      <w:pPr>
        <w:pStyle w:val="afb"/>
        <w:tabs>
          <w:tab w:val="left" w:pos="1134"/>
        </w:tabs>
        <w:ind w:firstLine="709"/>
        <w:jc w:val="both"/>
        <w:rPr>
          <w:sz w:val="28"/>
          <w:szCs w:val="28"/>
        </w:rPr>
      </w:pPr>
      <w:r>
        <w:rPr>
          <w:rStyle w:val="FontStyle66"/>
          <w:rFonts w:ascii="Times New Roman" w:hAnsi="Times New Roman"/>
          <w:sz w:val="28"/>
        </w:rPr>
        <w:t xml:space="preserve">5.7.5. Coordination of the control over </w:t>
      </w:r>
      <w:r>
        <w:rPr>
          <w:sz w:val="28"/>
        </w:rPr>
        <w:t xml:space="preserve">the deadlines for corrective and preventive actions and timely entry of corresponding information in Qorgau card in </w:t>
      </w:r>
      <w:r>
        <w:rPr>
          <w:rStyle w:val="FontStyle66"/>
          <w:rFonts w:ascii="Times New Roman" w:hAnsi="Times New Roman"/>
          <w:sz w:val="28"/>
        </w:rPr>
        <w:t xml:space="preserve">the Qorgau </w:t>
      </w:r>
      <w:r>
        <w:rPr>
          <w:sz w:val="28"/>
        </w:rPr>
        <w:t>EDB should be performed through KMG’s corporate information portal</w:t>
      </w:r>
      <w:r>
        <w:rPr>
          <w:rStyle w:val="FontStyle66"/>
          <w:rFonts w:ascii="Times New Roman" w:hAnsi="Times New Roman"/>
          <w:sz w:val="28"/>
        </w:rPr>
        <w:t xml:space="preserve"> by the Qorgau card administrator</w:t>
      </w:r>
      <w:r>
        <w:rPr>
          <w:sz w:val="28"/>
        </w:rPr>
        <w:t>.</w:t>
      </w:r>
    </w:p>
    <w:p w14:paraId="611DF698" w14:textId="77777777" w:rsidR="001A4C25" w:rsidRDefault="00186411" w:rsidP="00FE79F3">
      <w:pPr>
        <w:pStyle w:val="afb"/>
        <w:tabs>
          <w:tab w:val="left" w:pos="1134"/>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5.7.6. The Qorgau card </w:t>
      </w:r>
      <w:r>
        <w:rPr>
          <w:sz w:val="28"/>
        </w:rPr>
        <w:t>registrars</w:t>
      </w:r>
      <w:r>
        <w:rPr>
          <w:rStyle w:val="FontStyle66"/>
          <w:rFonts w:ascii="Times New Roman" w:hAnsi="Times New Roman"/>
          <w:sz w:val="28"/>
        </w:rPr>
        <w:t xml:space="preserve"> and persons responsible for </w:t>
      </w:r>
      <w:r>
        <w:rPr>
          <w:sz w:val="28"/>
        </w:rPr>
        <w:t>corrective and preventive</w:t>
      </w:r>
      <w:r>
        <w:rPr>
          <w:rStyle w:val="FontStyle66"/>
          <w:rFonts w:ascii="Times New Roman" w:hAnsi="Times New Roman"/>
          <w:sz w:val="28"/>
        </w:rPr>
        <w:t xml:space="preserve"> actions should regularly monitor actions in the Qorgau EDB and ensure that they are implemented in a timely and effective manner and the control card is closed in the Qorgau EDB, and should attach documents to each completed action to confirm the implementation.</w:t>
      </w:r>
    </w:p>
    <w:p w14:paraId="558A0174" w14:textId="77777777" w:rsidR="00C66C68" w:rsidRPr="009D221A" w:rsidRDefault="00C66C68" w:rsidP="00836175">
      <w:pPr>
        <w:pStyle w:val="afb"/>
        <w:tabs>
          <w:tab w:val="left" w:pos="142"/>
          <w:tab w:val="left" w:pos="851"/>
          <w:tab w:val="left" w:pos="1134"/>
        </w:tabs>
        <w:ind w:firstLine="709"/>
        <w:jc w:val="both"/>
        <w:rPr>
          <w:rStyle w:val="FontStyle66"/>
          <w:rFonts w:ascii="Times New Roman" w:hAnsi="Times New Roman" w:cs="Times New Roman"/>
          <w:sz w:val="28"/>
          <w:szCs w:val="28"/>
        </w:rPr>
      </w:pPr>
    </w:p>
    <w:p w14:paraId="2A66AFFC" w14:textId="77777777" w:rsidR="00705B0D" w:rsidRPr="009D221A" w:rsidRDefault="00186411" w:rsidP="00836175">
      <w:pPr>
        <w:pStyle w:val="afb"/>
        <w:tabs>
          <w:tab w:val="left" w:pos="142"/>
          <w:tab w:val="left" w:pos="851"/>
          <w:tab w:val="left" w:pos="1134"/>
        </w:tabs>
        <w:ind w:firstLine="709"/>
        <w:jc w:val="both"/>
        <w:rPr>
          <w:rFonts w:eastAsiaTheme="minorHAnsi"/>
          <w:b/>
          <w:sz w:val="28"/>
          <w:szCs w:val="28"/>
        </w:rPr>
      </w:pPr>
      <w:r>
        <w:rPr>
          <w:rStyle w:val="s1"/>
          <w:b/>
          <w:color w:val="000000"/>
          <w:sz w:val="28"/>
          <w:shd w:val="clear" w:color="auto" w:fill="FFFFFF"/>
        </w:rPr>
        <w:t>5.8. Qorgau Card Committee</w:t>
      </w:r>
    </w:p>
    <w:p w14:paraId="407A1F27" w14:textId="77777777" w:rsidR="00527C3E" w:rsidRPr="009D221A" w:rsidRDefault="00527C3E" w:rsidP="00836175">
      <w:pPr>
        <w:pStyle w:val="afb"/>
        <w:tabs>
          <w:tab w:val="left" w:pos="142"/>
          <w:tab w:val="left" w:pos="851"/>
          <w:tab w:val="left" w:pos="1134"/>
        </w:tabs>
        <w:ind w:firstLine="709"/>
        <w:jc w:val="both"/>
        <w:rPr>
          <w:sz w:val="28"/>
          <w:szCs w:val="28"/>
        </w:rPr>
      </w:pPr>
    </w:p>
    <w:p w14:paraId="2809F562" w14:textId="14648F08" w:rsidR="00922DF3" w:rsidRPr="00FE79F3" w:rsidRDefault="00186411" w:rsidP="00FE79F3">
      <w:pPr>
        <w:tabs>
          <w:tab w:val="left" w:pos="1134"/>
        </w:tabs>
        <w:ind w:firstLine="709"/>
        <w:jc w:val="both"/>
        <w:rPr>
          <w:sz w:val="28"/>
          <w:szCs w:val="28"/>
        </w:rPr>
      </w:pPr>
      <w:r>
        <w:rPr>
          <w:sz w:val="28"/>
        </w:rPr>
        <w:t xml:space="preserve">5.8.1. For the purpose of identifying the </w:t>
      </w:r>
      <w:r>
        <w:rPr>
          <w:rStyle w:val="FontStyle66"/>
          <w:rFonts w:ascii="Times New Roman" w:hAnsi="Times New Roman"/>
          <w:sz w:val="28"/>
        </w:rPr>
        <w:t>general trends and establishing the priority issues requiring comprehensive measures and introduction of a good practice</w:t>
      </w:r>
      <w:r w:rsidR="003A09B5">
        <w:rPr>
          <w:rStyle w:val="FontStyle66"/>
          <w:rFonts w:ascii="Times New Roman" w:hAnsi="Times New Roman"/>
          <w:sz w:val="28"/>
          <w:lang w:val="en-US"/>
        </w:rPr>
        <w:t>,</w:t>
      </w:r>
      <w:r>
        <w:rPr>
          <w:rStyle w:val="FontStyle66"/>
          <w:rFonts w:ascii="Times New Roman" w:hAnsi="Times New Roman"/>
          <w:sz w:val="28"/>
        </w:rPr>
        <w:t xml:space="preserve"> as well as for performing quarterly analysis of Qorgau card data</w:t>
      </w:r>
      <w:r>
        <w:rPr>
          <w:sz w:val="28"/>
        </w:rPr>
        <w:t>,</w:t>
      </w:r>
      <w:r>
        <w:rPr>
          <w:rStyle w:val="FontStyle66"/>
          <w:rFonts w:ascii="Times New Roman" w:hAnsi="Times New Roman"/>
          <w:sz w:val="28"/>
        </w:rPr>
        <w:t xml:space="preserve"> the KMG Group establishes Qorgau Card Committees. </w:t>
      </w:r>
      <w:r>
        <w:rPr>
          <w:rStyle w:val="s1"/>
          <w:color w:val="000000"/>
          <w:sz w:val="28"/>
          <w:shd w:val="clear" w:color="auto" w:fill="FFFFFF"/>
        </w:rPr>
        <w:t xml:space="preserve">The </w:t>
      </w:r>
      <w:r>
        <w:rPr>
          <w:sz w:val="28"/>
        </w:rPr>
        <w:t xml:space="preserve">Committees’ members are approved by order of the CEO or his/her deputy </w:t>
      </w:r>
      <w:r>
        <w:rPr>
          <w:rStyle w:val="FontStyle66"/>
          <w:rFonts w:ascii="Times New Roman" w:hAnsi="Times New Roman"/>
          <w:sz w:val="28"/>
        </w:rPr>
        <w:t xml:space="preserve">(in agreement with the HSE </w:t>
      </w:r>
      <w:r>
        <w:rPr>
          <w:sz w:val="28"/>
        </w:rPr>
        <w:t>Unit).</w:t>
      </w:r>
    </w:p>
    <w:p w14:paraId="21177EC1" w14:textId="77777777" w:rsidR="00CA424F" w:rsidRPr="00CA424F" w:rsidRDefault="00186411" w:rsidP="00CA424F">
      <w:pPr>
        <w:pStyle w:val="afb"/>
        <w:tabs>
          <w:tab w:val="left" w:pos="851"/>
          <w:tab w:val="left" w:pos="1134"/>
        </w:tabs>
        <w:ind w:firstLine="709"/>
        <w:jc w:val="both"/>
        <w:rPr>
          <w:color w:val="FF0000"/>
          <w:sz w:val="28"/>
          <w:szCs w:val="28"/>
        </w:rPr>
      </w:pPr>
      <w:r>
        <w:rPr>
          <w:sz w:val="28"/>
        </w:rPr>
        <w:t xml:space="preserve">5.8.2. The KMG </w:t>
      </w:r>
      <w:r>
        <w:rPr>
          <w:rStyle w:val="s1"/>
          <w:color w:val="000000"/>
          <w:sz w:val="28"/>
          <w:shd w:val="clear" w:color="auto" w:fill="FFFFFF"/>
        </w:rPr>
        <w:t xml:space="preserve">Group’s </w:t>
      </w:r>
      <w:r>
        <w:rPr>
          <w:sz w:val="28"/>
        </w:rPr>
        <w:t>Qorgau Card Committees comprise a chairman and members of Committees. The Qorgau Card Committee also includes a secretary (without voting right).</w:t>
      </w:r>
    </w:p>
    <w:p w14:paraId="1D6676E6" w14:textId="77777777" w:rsidR="004F0275" w:rsidRDefault="00186411" w:rsidP="0041769F">
      <w:pPr>
        <w:pStyle w:val="afb"/>
        <w:tabs>
          <w:tab w:val="left" w:pos="142"/>
          <w:tab w:val="left" w:pos="851"/>
          <w:tab w:val="left" w:pos="1134"/>
        </w:tabs>
        <w:ind w:firstLine="709"/>
        <w:jc w:val="both"/>
        <w:rPr>
          <w:sz w:val="28"/>
          <w:szCs w:val="28"/>
        </w:rPr>
      </w:pPr>
      <w:r>
        <w:rPr>
          <w:sz w:val="28"/>
        </w:rPr>
        <w:t xml:space="preserve">5.8.3. The </w:t>
      </w:r>
      <w:r>
        <w:rPr>
          <w:rStyle w:val="FontStyle66"/>
          <w:rFonts w:ascii="Times New Roman" w:hAnsi="Times New Roman"/>
          <w:sz w:val="28"/>
        </w:rPr>
        <w:t>Qorgau Card Committee:</w:t>
      </w:r>
    </w:p>
    <w:p w14:paraId="7EEC25A6" w14:textId="77777777" w:rsidR="002566A1" w:rsidRPr="009D221A" w:rsidRDefault="00FE79F3" w:rsidP="00FE79F3">
      <w:pPr>
        <w:pStyle w:val="Default"/>
        <w:tabs>
          <w:tab w:val="left" w:pos="142"/>
          <w:tab w:val="left" w:pos="993"/>
          <w:tab w:val="left" w:pos="1134"/>
        </w:tabs>
        <w:ind w:firstLine="709"/>
        <w:jc w:val="both"/>
        <w:rPr>
          <w:rFonts w:ascii="Times New Roman" w:hAnsi="Times New Roman" w:cs="Times New Roman"/>
          <w:sz w:val="28"/>
          <w:szCs w:val="28"/>
        </w:rPr>
      </w:pPr>
      <w:r>
        <w:rPr>
          <w:rFonts w:ascii="Times New Roman" w:hAnsi="Times New Roman"/>
          <w:sz w:val="28"/>
        </w:rPr>
        <w:t xml:space="preserve">1) identifies the main causes of </w:t>
      </w:r>
      <w:r>
        <w:rPr>
          <w:rStyle w:val="FontStyle66"/>
          <w:rFonts w:ascii="Times New Roman" w:hAnsi="Times New Roman"/>
          <w:sz w:val="28"/>
        </w:rPr>
        <w:t>unsafe conditions / unsafe behaviour / unsafe actions / hazardous events / hazardous factors</w:t>
      </w:r>
      <w:r>
        <w:rPr>
          <w:rFonts w:ascii="Times New Roman" w:hAnsi="Times New Roman"/>
          <w:sz w:val="28"/>
        </w:rPr>
        <w:t xml:space="preserve"> to avoid their recurrence and performs efficiency reviews of the implemented corrective and preventive actions; </w:t>
      </w:r>
    </w:p>
    <w:p w14:paraId="446D582D" w14:textId="77777777" w:rsidR="00C124B5" w:rsidRPr="009D221A" w:rsidRDefault="00FE79F3" w:rsidP="00FE79F3">
      <w:pPr>
        <w:pStyle w:val="Default"/>
        <w:tabs>
          <w:tab w:val="left" w:pos="142"/>
          <w:tab w:val="left" w:pos="567"/>
          <w:tab w:val="left" w:pos="993"/>
          <w:tab w:val="left" w:pos="1134"/>
        </w:tabs>
        <w:ind w:firstLine="709"/>
        <w:jc w:val="both"/>
        <w:rPr>
          <w:rFonts w:ascii="Times New Roman" w:hAnsi="Times New Roman" w:cs="Times New Roman"/>
          <w:sz w:val="28"/>
          <w:szCs w:val="28"/>
        </w:rPr>
      </w:pPr>
      <w:r>
        <w:rPr>
          <w:rFonts w:ascii="Times New Roman" w:hAnsi="Times New Roman"/>
          <w:sz w:val="28"/>
        </w:rPr>
        <w:t xml:space="preserve">2) assesses the feasibility and effectiveness of employees’ suggestions and initiatives for improvement of the </w:t>
      </w:r>
      <w:r>
        <w:rPr>
          <w:rStyle w:val="FontStyle65"/>
          <w:rFonts w:ascii="Times New Roman" w:hAnsi="Times New Roman"/>
          <w:b w:val="0"/>
          <w:sz w:val="28"/>
        </w:rPr>
        <w:t>HSE</w:t>
      </w:r>
      <w:r>
        <w:rPr>
          <w:sz w:val="28"/>
        </w:rPr>
        <w:t xml:space="preserve"> </w:t>
      </w:r>
      <w:r>
        <w:rPr>
          <w:rFonts w:ascii="Times New Roman" w:hAnsi="Times New Roman"/>
          <w:sz w:val="28"/>
        </w:rPr>
        <w:t>system and makes a decision on implementation of such suggestions and initiatives in work practices;</w:t>
      </w:r>
    </w:p>
    <w:p w14:paraId="31DC8E64" w14:textId="77777777" w:rsidR="008557F6" w:rsidRPr="009D221A" w:rsidRDefault="00FE79F3" w:rsidP="00FE79F3">
      <w:pPr>
        <w:pStyle w:val="Default"/>
        <w:tabs>
          <w:tab w:val="left" w:pos="142"/>
          <w:tab w:val="left" w:pos="567"/>
          <w:tab w:val="left" w:pos="993"/>
          <w:tab w:val="left" w:pos="1134"/>
        </w:tabs>
        <w:ind w:firstLine="709"/>
        <w:jc w:val="both"/>
        <w:rPr>
          <w:rFonts w:ascii="Times New Roman" w:hAnsi="Times New Roman" w:cs="Times New Roman"/>
          <w:sz w:val="28"/>
          <w:szCs w:val="28"/>
        </w:rPr>
      </w:pPr>
      <w:r>
        <w:rPr>
          <w:rFonts w:ascii="Times New Roman" w:hAnsi="Times New Roman"/>
          <w:sz w:val="28"/>
        </w:rPr>
        <w:t xml:space="preserve">3) </w:t>
      </w:r>
      <w:r>
        <w:rPr>
          <w:rFonts w:ascii="Times New Roman" w:hAnsi="Times New Roman"/>
          <w:color w:val="auto"/>
          <w:sz w:val="28"/>
        </w:rPr>
        <w:t>selects the best observer to be awarded with an Uzdik Qorgau Kartasy certificate;</w:t>
      </w:r>
      <w:r>
        <w:rPr>
          <w:rFonts w:ascii="Times New Roman" w:hAnsi="Times New Roman"/>
          <w:sz w:val="28"/>
        </w:rPr>
        <w:t xml:space="preserve"> </w:t>
      </w:r>
    </w:p>
    <w:p w14:paraId="754F5636" w14:textId="77777777" w:rsidR="00FD776F" w:rsidRDefault="00FE79F3" w:rsidP="00FE79F3">
      <w:pPr>
        <w:pStyle w:val="Default"/>
        <w:tabs>
          <w:tab w:val="left" w:pos="567"/>
          <w:tab w:val="left" w:pos="993"/>
          <w:tab w:val="left" w:pos="1134"/>
        </w:tabs>
        <w:ind w:firstLine="709"/>
        <w:jc w:val="both"/>
        <w:rPr>
          <w:rFonts w:ascii="Times New Roman" w:hAnsi="Times New Roman" w:cs="Times New Roman"/>
          <w:sz w:val="28"/>
          <w:szCs w:val="28"/>
        </w:rPr>
      </w:pPr>
      <w:r>
        <w:rPr>
          <w:rFonts w:ascii="Times New Roman" w:hAnsi="Times New Roman"/>
          <w:sz w:val="28"/>
        </w:rPr>
        <w:t>4) encourages employees and contractors to make observations and apply Qorgau card.</w:t>
      </w:r>
    </w:p>
    <w:p w14:paraId="7FAB452F" w14:textId="77777777" w:rsidR="00A80CB4" w:rsidRPr="009D221A" w:rsidRDefault="00186411" w:rsidP="00FE79F3">
      <w:pPr>
        <w:pStyle w:val="Default"/>
        <w:tabs>
          <w:tab w:val="left" w:pos="567"/>
          <w:tab w:val="left" w:pos="851"/>
          <w:tab w:val="left" w:pos="1134"/>
        </w:tabs>
        <w:ind w:left="710"/>
        <w:jc w:val="both"/>
        <w:rPr>
          <w:rFonts w:ascii="Times New Roman" w:hAnsi="Times New Roman" w:cs="Times New Roman"/>
          <w:sz w:val="28"/>
          <w:szCs w:val="28"/>
        </w:rPr>
      </w:pPr>
      <w:r>
        <w:rPr>
          <w:rFonts w:ascii="Times New Roman" w:hAnsi="Times New Roman"/>
          <w:sz w:val="28"/>
        </w:rPr>
        <w:t>5.8.4. The Secretary of the Qorgau Card Committee:</w:t>
      </w:r>
    </w:p>
    <w:p w14:paraId="688A07BE" w14:textId="77777777" w:rsidR="00A80CB4" w:rsidRPr="009D221A" w:rsidRDefault="00FE79F3" w:rsidP="00FE79F3">
      <w:pPr>
        <w:pStyle w:val="afb"/>
        <w:tabs>
          <w:tab w:val="left" w:pos="0"/>
          <w:tab w:val="left" w:pos="851"/>
          <w:tab w:val="left" w:pos="993"/>
        </w:tabs>
        <w:ind w:firstLine="709"/>
        <w:jc w:val="both"/>
        <w:rPr>
          <w:rFonts w:eastAsiaTheme="minorHAnsi"/>
          <w:sz w:val="28"/>
          <w:szCs w:val="28"/>
        </w:rPr>
      </w:pPr>
      <w:r>
        <w:rPr>
          <w:rStyle w:val="FontStyle66"/>
          <w:rFonts w:ascii="Times New Roman" w:hAnsi="Times New Roman"/>
          <w:sz w:val="28"/>
        </w:rPr>
        <w:t xml:space="preserve">1) keeps minutes of the Qorgau Card Committee’s </w:t>
      </w:r>
      <w:r>
        <w:rPr>
          <w:rStyle w:val="s1"/>
          <w:color w:val="000000"/>
          <w:sz w:val="28"/>
          <w:shd w:val="clear" w:color="auto" w:fill="FFFFFF"/>
        </w:rPr>
        <w:t xml:space="preserve">meetings </w:t>
      </w:r>
      <w:r>
        <w:rPr>
          <w:sz w:val="28"/>
        </w:rPr>
        <w:t>and uploads the minutes to the Qorgau EDB;</w:t>
      </w:r>
    </w:p>
    <w:p w14:paraId="125804FA" w14:textId="5CE08B0B" w:rsidR="00A80CB4" w:rsidRPr="009D221A" w:rsidRDefault="00FE79F3" w:rsidP="00FE79F3">
      <w:pPr>
        <w:pStyle w:val="afb"/>
        <w:tabs>
          <w:tab w:val="left" w:pos="0"/>
          <w:tab w:val="left" w:pos="851"/>
          <w:tab w:val="left" w:pos="993"/>
        </w:tabs>
        <w:ind w:firstLine="709"/>
        <w:jc w:val="both"/>
        <w:rPr>
          <w:sz w:val="28"/>
          <w:szCs w:val="28"/>
        </w:rPr>
      </w:pPr>
      <w:r>
        <w:rPr>
          <w:rStyle w:val="FontStyle66"/>
          <w:rFonts w:ascii="Times New Roman" w:hAnsi="Times New Roman"/>
          <w:sz w:val="28"/>
        </w:rPr>
        <w:t xml:space="preserve">2) monitors implementation of the Qorgau Card Committee’s </w:t>
      </w:r>
      <w:r w:rsidR="00185E65">
        <w:rPr>
          <w:sz w:val="28"/>
        </w:rPr>
        <w:t>resolutions;</w:t>
      </w:r>
    </w:p>
    <w:p w14:paraId="55C3B573" w14:textId="77777777" w:rsidR="006A3D0A" w:rsidRPr="009D221A" w:rsidRDefault="00FE79F3" w:rsidP="00FE79F3">
      <w:pPr>
        <w:pStyle w:val="afb"/>
        <w:tabs>
          <w:tab w:val="left" w:pos="0"/>
          <w:tab w:val="left" w:pos="851"/>
          <w:tab w:val="left" w:pos="993"/>
        </w:tabs>
        <w:ind w:firstLine="709"/>
        <w:jc w:val="both"/>
        <w:rPr>
          <w:rStyle w:val="FontStyle66"/>
          <w:rFonts w:ascii="Times New Roman" w:hAnsi="Times New Roman" w:cs="Times New Roman"/>
          <w:sz w:val="28"/>
          <w:szCs w:val="28"/>
        </w:rPr>
      </w:pPr>
      <w:r>
        <w:rPr>
          <w:sz w:val="28"/>
        </w:rPr>
        <w:t xml:space="preserve">3) informs employees about the Qorgau Card Committee’s </w:t>
      </w:r>
      <w:r>
        <w:rPr>
          <w:rStyle w:val="FontStyle66"/>
          <w:rFonts w:ascii="Times New Roman" w:hAnsi="Times New Roman"/>
          <w:sz w:val="28"/>
        </w:rPr>
        <w:t>performance;</w:t>
      </w:r>
    </w:p>
    <w:p w14:paraId="5014D352" w14:textId="77777777" w:rsidR="002D0054" w:rsidRDefault="00FE79F3" w:rsidP="00CD3125">
      <w:pPr>
        <w:pStyle w:val="afb"/>
        <w:tabs>
          <w:tab w:val="left" w:pos="0"/>
          <w:tab w:val="left" w:pos="851"/>
          <w:tab w:val="left" w:pos="993"/>
        </w:tabs>
        <w:ind w:firstLine="709"/>
        <w:jc w:val="both"/>
        <w:rPr>
          <w:sz w:val="28"/>
          <w:szCs w:val="28"/>
        </w:rPr>
      </w:pPr>
      <w:r>
        <w:rPr>
          <w:sz w:val="28"/>
        </w:rPr>
        <w:t xml:space="preserve">4) as instructed by the Qorgau Card Committee, </w:t>
      </w:r>
      <w:r>
        <w:rPr>
          <w:rStyle w:val="FontStyle66"/>
          <w:rFonts w:ascii="Times New Roman" w:hAnsi="Times New Roman"/>
          <w:sz w:val="28"/>
        </w:rPr>
        <w:t xml:space="preserve">designs </w:t>
      </w:r>
      <w:r>
        <w:rPr>
          <w:sz w:val="28"/>
        </w:rPr>
        <w:t>and issues bulletins, posters and signs to be posted on the information boards.</w:t>
      </w:r>
    </w:p>
    <w:p w14:paraId="49FBC2C3" w14:textId="77777777" w:rsidR="004216AA" w:rsidRPr="003205E4" w:rsidRDefault="004216AA" w:rsidP="00CD3125">
      <w:pPr>
        <w:pStyle w:val="afb"/>
        <w:tabs>
          <w:tab w:val="left" w:pos="0"/>
          <w:tab w:val="left" w:pos="851"/>
          <w:tab w:val="left" w:pos="993"/>
        </w:tabs>
        <w:ind w:firstLine="709"/>
        <w:jc w:val="both"/>
        <w:rPr>
          <w:rStyle w:val="FontStyle66"/>
          <w:rFonts w:ascii="Times New Roman" w:hAnsi="Times New Roman" w:cs="Times New Roman"/>
          <w:sz w:val="28"/>
          <w:szCs w:val="28"/>
        </w:rPr>
      </w:pPr>
    </w:p>
    <w:p w14:paraId="5A6B81BD" w14:textId="77777777" w:rsidR="00F06D94" w:rsidRPr="009D221A" w:rsidRDefault="004F59C5" w:rsidP="0004174C">
      <w:pPr>
        <w:pStyle w:val="afb"/>
        <w:shd w:val="clear" w:color="auto" w:fill="FFFFFF" w:themeFill="background1"/>
        <w:tabs>
          <w:tab w:val="left" w:pos="0"/>
        </w:tabs>
        <w:ind w:firstLine="709"/>
        <w:jc w:val="both"/>
        <w:rPr>
          <w:b/>
          <w:bCs/>
          <w:sz w:val="28"/>
          <w:szCs w:val="28"/>
        </w:rPr>
      </w:pPr>
      <w:r>
        <w:rPr>
          <w:rStyle w:val="s1"/>
          <w:b/>
          <w:sz w:val="28"/>
          <w:shd w:val="clear" w:color="auto" w:fill="FFFFFF"/>
        </w:rPr>
        <w:t>5.9</w:t>
      </w:r>
      <w:r>
        <w:rPr>
          <w:b/>
          <w:sz w:val="28"/>
        </w:rPr>
        <w:t>. Incentives</w:t>
      </w:r>
    </w:p>
    <w:p w14:paraId="695D13C3" w14:textId="77777777" w:rsidR="00CB4023" w:rsidRPr="009D221A" w:rsidRDefault="00CB4023" w:rsidP="00836175">
      <w:pPr>
        <w:pStyle w:val="afb"/>
        <w:shd w:val="clear" w:color="auto" w:fill="FFFFFF" w:themeFill="background1"/>
        <w:tabs>
          <w:tab w:val="left" w:pos="0"/>
          <w:tab w:val="left" w:pos="709"/>
          <w:tab w:val="left" w:pos="1418"/>
        </w:tabs>
        <w:ind w:firstLine="709"/>
        <w:jc w:val="both"/>
        <w:rPr>
          <w:rStyle w:val="FontStyle66"/>
          <w:rFonts w:ascii="Times New Roman" w:hAnsi="Times New Roman" w:cs="Times New Roman"/>
          <w:color w:val="000000"/>
          <w:sz w:val="28"/>
          <w:szCs w:val="28"/>
        </w:rPr>
      </w:pPr>
    </w:p>
    <w:p w14:paraId="32CC1375" w14:textId="77777777" w:rsidR="00855697" w:rsidRPr="009D221A" w:rsidRDefault="00240CCC" w:rsidP="00836175">
      <w:pPr>
        <w:pStyle w:val="afb"/>
        <w:tabs>
          <w:tab w:val="left" w:pos="0"/>
          <w:tab w:val="left" w:pos="709"/>
          <w:tab w:val="left" w:pos="1134"/>
          <w:tab w:val="left" w:pos="1418"/>
        </w:tabs>
        <w:ind w:firstLine="709"/>
        <w:jc w:val="both"/>
        <w:rPr>
          <w:rStyle w:val="FontStyle66"/>
          <w:rFonts w:ascii="Times New Roman" w:hAnsi="Times New Roman" w:cs="Times New Roman"/>
          <w:sz w:val="28"/>
          <w:szCs w:val="28"/>
        </w:rPr>
      </w:pPr>
      <w:r>
        <w:rPr>
          <w:rStyle w:val="FontStyle66"/>
          <w:rFonts w:ascii="Times New Roman" w:hAnsi="Times New Roman"/>
          <w:sz w:val="28"/>
        </w:rPr>
        <w:t xml:space="preserve">5.9.1. To encourage Qorgau card application by employees, quarterly incentives are arranged by awarding Uzdik Qorgau Kartasy certificates. The employees awarded with Uzdik Qorgau Kartasy certificates may also receive valuable and/or image gifts (if there are funds budgeted for these purposes by the KMG Group). </w:t>
      </w:r>
    </w:p>
    <w:p w14:paraId="5A132D65" w14:textId="77777777" w:rsidR="00FD1227" w:rsidRDefault="00186411" w:rsidP="004151E4">
      <w:pPr>
        <w:pStyle w:val="afb"/>
        <w:tabs>
          <w:tab w:val="left" w:pos="0"/>
          <w:tab w:val="left" w:pos="709"/>
          <w:tab w:val="left" w:pos="1134"/>
          <w:tab w:val="left" w:pos="1418"/>
        </w:tabs>
        <w:ind w:firstLine="709"/>
        <w:jc w:val="both"/>
        <w:rPr>
          <w:sz w:val="28"/>
          <w:szCs w:val="28"/>
        </w:rPr>
      </w:pPr>
      <w:r>
        <w:rPr>
          <w:sz w:val="28"/>
        </w:rPr>
        <w:t xml:space="preserve">5.9.2. </w:t>
      </w:r>
      <w:bookmarkStart w:id="1" w:name="SUB3100"/>
      <w:bookmarkEnd w:id="1"/>
      <w:r>
        <w:rPr>
          <w:sz w:val="28"/>
        </w:rPr>
        <w:t xml:space="preserve">The awarding of employees with Uzdik Qorgau Kartasy certificates is arranged by the HSE Unit / HSE </w:t>
      </w:r>
      <w:r>
        <w:rPr>
          <w:rStyle w:val="FontStyle65"/>
          <w:rFonts w:ascii="Times New Roman" w:hAnsi="Times New Roman"/>
          <w:b w:val="0"/>
          <w:sz w:val="28"/>
        </w:rPr>
        <w:t>Service</w:t>
      </w:r>
      <w:r>
        <w:rPr>
          <w:sz w:val="28"/>
        </w:rPr>
        <w:t xml:space="preserve">. </w:t>
      </w:r>
      <w:bookmarkStart w:id="2" w:name="SUB3200"/>
      <w:bookmarkEnd w:id="2"/>
      <w:r>
        <w:rPr>
          <w:sz w:val="28"/>
        </w:rPr>
        <w:t>Corresponding employee lists should be submitted to the HRD / personnel services for further issue of award orders.</w:t>
      </w:r>
    </w:p>
    <w:p w14:paraId="2CC156E1" w14:textId="77777777" w:rsidR="000542FB" w:rsidRDefault="00186411" w:rsidP="000542FB">
      <w:pPr>
        <w:pStyle w:val="afb"/>
        <w:ind w:firstLine="709"/>
        <w:jc w:val="both"/>
        <w:rPr>
          <w:sz w:val="28"/>
          <w:szCs w:val="28"/>
        </w:rPr>
      </w:pPr>
      <w:bookmarkStart w:id="3" w:name="SUB3300"/>
      <w:bookmarkStart w:id="4" w:name="SUB3600"/>
      <w:bookmarkStart w:id="5" w:name="SUB3700"/>
      <w:bookmarkStart w:id="6" w:name="SUB3900"/>
      <w:bookmarkStart w:id="7" w:name="SUB4000"/>
      <w:bookmarkEnd w:id="3"/>
      <w:bookmarkEnd w:id="4"/>
      <w:bookmarkEnd w:id="5"/>
      <w:bookmarkEnd w:id="6"/>
      <w:bookmarkEnd w:id="7"/>
      <w:r>
        <w:rPr>
          <w:sz w:val="28"/>
        </w:rPr>
        <w:t xml:space="preserve">5.9.3. The assessment system specified in </w:t>
      </w:r>
      <w:r>
        <w:rPr>
          <w:rStyle w:val="FontStyle66"/>
          <w:rFonts w:ascii="Times New Roman" w:hAnsi="Times New Roman"/>
          <w:sz w:val="28"/>
        </w:rPr>
        <w:t>the form</w:t>
      </w:r>
      <w:r>
        <w:rPr>
          <w:sz w:val="28"/>
        </w:rPr>
        <w:t xml:space="preserve"> (KMG-F-3561.1-57/RG-3537.1-57) attached hereto is used to select the best observer to be awarded with the Uzdik Qorgau Kartasy certificate.</w:t>
      </w:r>
    </w:p>
    <w:p w14:paraId="102ED1C1" w14:textId="77777777" w:rsidR="00D93B8A" w:rsidRPr="009D221A" w:rsidRDefault="00186411" w:rsidP="00677B61">
      <w:pPr>
        <w:shd w:val="clear" w:color="auto" w:fill="FFFFFF"/>
        <w:tabs>
          <w:tab w:val="left" w:pos="851"/>
          <w:tab w:val="left" w:pos="993"/>
          <w:tab w:val="left" w:pos="1134"/>
          <w:tab w:val="left" w:pos="1276"/>
        </w:tabs>
        <w:ind w:firstLine="709"/>
        <w:jc w:val="both"/>
        <w:textAlignment w:val="baseline"/>
        <w:rPr>
          <w:bCs/>
          <w:sz w:val="28"/>
          <w:szCs w:val="28"/>
        </w:rPr>
      </w:pPr>
      <w:r>
        <w:rPr>
          <w:sz w:val="28"/>
        </w:rPr>
        <w:t>5.9.4. The administrative department ensures preparation of Uzdik Qorgau Kartasy certificates. The Uzdik Qorgau Kartasy certificate is made typographically as per the form (KMG-F-3562.1-57/RG-3537.1-57) attached hereto.</w:t>
      </w:r>
    </w:p>
    <w:p w14:paraId="6F318EAF" w14:textId="77777777" w:rsidR="00A27017" w:rsidRDefault="00186411" w:rsidP="00836175">
      <w:pPr>
        <w:shd w:val="clear" w:color="auto" w:fill="FFFFFF"/>
        <w:ind w:firstLine="709"/>
        <w:jc w:val="both"/>
        <w:textAlignment w:val="baseline"/>
        <w:rPr>
          <w:bCs/>
          <w:sz w:val="28"/>
          <w:szCs w:val="28"/>
        </w:rPr>
      </w:pPr>
      <w:r>
        <w:rPr>
          <w:sz w:val="28"/>
        </w:rPr>
        <w:t>5.9.5.</w:t>
      </w:r>
      <w:r>
        <w:rPr>
          <w:sz w:val="24"/>
        </w:rPr>
        <w:t> </w:t>
      </w:r>
      <w:bookmarkStart w:id="8" w:name="SUB4100"/>
      <w:bookmarkStart w:id="9" w:name="SUB4500"/>
      <w:bookmarkEnd w:id="8"/>
      <w:bookmarkEnd w:id="9"/>
      <w:r>
        <w:rPr>
          <w:sz w:val="28"/>
        </w:rPr>
        <w:t>The text of the Uzdik Qorgau Kartasy certificate should be in Kazakh and, whenever necessary, in Russian, Times New Roman font, size 14, line space 1.</w:t>
      </w:r>
    </w:p>
    <w:p w14:paraId="5B3BCAE8" w14:textId="77777777" w:rsidR="00A2598B" w:rsidRPr="009D221A" w:rsidRDefault="00A2598B" w:rsidP="00836175">
      <w:pPr>
        <w:shd w:val="clear" w:color="auto" w:fill="FFFFFF"/>
        <w:ind w:firstLine="709"/>
        <w:jc w:val="both"/>
        <w:textAlignment w:val="baseline"/>
        <w:rPr>
          <w:color w:val="FF0000"/>
          <w:sz w:val="24"/>
          <w:szCs w:val="24"/>
        </w:rPr>
      </w:pPr>
    </w:p>
    <w:p w14:paraId="1FE3FF86" w14:textId="77777777" w:rsidR="00686627" w:rsidRDefault="0004174C" w:rsidP="00836175">
      <w:pPr>
        <w:ind w:firstLine="709"/>
        <w:jc w:val="both"/>
        <w:rPr>
          <w:b/>
          <w:sz w:val="28"/>
          <w:szCs w:val="28"/>
        </w:rPr>
      </w:pPr>
      <w:r>
        <w:rPr>
          <w:rStyle w:val="s1"/>
          <w:b/>
          <w:sz w:val="28"/>
          <w:shd w:val="clear" w:color="auto" w:fill="FFFFFF"/>
        </w:rPr>
        <w:t>5.10</w:t>
      </w:r>
      <w:r>
        <w:rPr>
          <w:b/>
          <w:sz w:val="28"/>
        </w:rPr>
        <w:t>. Criteria for incentive eligibility</w:t>
      </w:r>
    </w:p>
    <w:p w14:paraId="08CE77F9" w14:textId="77777777" w:rsidR="00901C7D" w:rsidRPr="009D221A" w:rsidRDefault="00901C7D" w:rsidP="00836175">
      <w:pPr>
        <w:ind w:firstLine="709"/>
        <w:jc w:val="both"/>
        <w:rPr>
          <w:b/>
          <w:sz w:val="28"/>
          <w:szCs w:val="28"/>
        </w:rPr>
      </w:pPr>
    </w:p>
    <w:p w14:paraId="73DD3916" w14:textId="77777777" w:rsidR="008C688A" w:rsidRPr="008C688A" w:rsidRDefault="00F341F8" w:rsidP="00217B88">
      <w:pPr>
        <w:tabs>
          <w:tab w:val="left" w:pos="1134"/>
        </w:tabs>
        <w:ind w:firstLine="709"/>
        <w:jc w:val="both"/>
        <w:rPr>
          <w:bCs/>
          <w:sz w:val="28"/>
          <w:szCs w:val="28"/>
        </w:rPr>
      </w:pPr>
      <w:bookmarkStart w:id="10" w:name="SUB4600"/>
      <w:bookmarkStart w:id="11" w:name="SUB4700"/>
      <w:bookmarkStart w:id="12" w:name="SUB4800"/>
      <w:bookmarkEnd w:id="10"/>
      <w:bookmarkEnd w:id="11"/>
      <w:bookmarkEnd w:id="12"/>
      <w:r>
        <w:rPr>
          <w:sz w:val="28"/>
        </w:rPr>
        <w:t>When selecting the best observer to be awarded with an Uzdik Qorgau Kartasy certificate in each category, the following should be taken into consideration:</w:t>
      </w:r>
    </w:p>
    <w:p w14:paraId="08E3F296" w14:textId="77777777" w:rsidR="008C688A" w:rsidRPr="00FE79F3" w:rsidRDefault="00FE79F3" w:rsidP="00FE79F3">
      <w:pPr>
        <w:tabs>
          <w:tab w:val="left" w:pos="1134"/>
        </w:tabs>
        <w:ind w:firstLine="709"/>
        <w:jc w:val="both"/>
        <w:rPr>
          <w:bCs/>
          <w:sz w:val="28"/>
          <w:szCs w:val="28"/>
        </w:rPr>
      </w:pPr>
      <w:r>
        <w:rPr>
          <w:sz w:val="28"/>
        </w:rPr>
        <w:t>1) the frequency and number of Qorgau cards completed by an employee;</w:t>
      </w:r>
    </w:p>
    <w:p w14:paraId="2BDE260E" w14:textId="77777777" w:rsidR="008C688A" w:rsidRPr="00FE79F3" w:rsidRDefault="00FE79F3" w:rsidP="00FE79F3">
      <w:pPr>
        <w:tabs>
          <w:tab w:val="left" w:pos="1134"/>
        </w:tabs>
        <w:ind w:firstLine="709"/>
        <w:jc w:val="both"/>
        <w:rPr>
          <w:bCs/>
          <w:sz w:val="28"/>
          <w:szCs w:val="28"/>
        </w:rPr>
      </w:pPr>
      <w:r>
        <w:rPr>
          <w:sz w:val="28"/>
        </w:rPr>
        <w:t>2) the complete description of a potential hazard(s) for an employee(s) identified during the observation;</w:t>
      </w:r>
    </w:p>
    <w:p w14:paraId="0466BE75" w14:textId="63447EF8" w:rsidR="00EB140C" w:rsidRPr="00FE79F3" w:rsidRDefault="00FE79F3" w:rsidP="00FE79F3">
      <w:pPr>
        <w:tabs>
          <w:tab w:val="left" w:pos="1134"/>
        </w:tabs>
        <w:ind w:firstLine="709"/>
        <w:jc w:val="both"/>
        <w:rPr>
          <w:bCs/>
          <w:sz w:val="28"/>
          <w:szCs w:val="28"/>
        </w:rPr>
      </w:pPr>
      <w:r>
        <w:rPr>
          <w:sz w:val="28"/>
        </w:rPr>
        <w:t xml:space="preserve">3) identification of </w:t>
      </w:r>
      <w:r w:rsidR="005C2C70">
        <w:rPr>
          <w:sz w:val="28"/>
        </w:rPr>
        <w:t xml:space="preserve">an </w:t>
      </w:r>
      <w:r w:rsidR="005C2C70">
        <w:rPr>
          <w:rStyle w:val="FontStyle66"/>
          <w:rFonts w:ascii="Times New Roman" w:hAnsi="Times New Roman"/>
          <w:sz w:val="28"/>
        </w:rPr>
        <w:t>unsafe</w:t>
      </w:r>
      <w:r>
        <w:rPr>
          <w:rStyle w:val="FontStyle66"/>
          <w:rFonts w:ascii="Times New Roman" w:hAnsi="Times New Roman"/>
          <w:sz w:val="28"/>
        </w:rPr>
        <w:t xml:space="preserve"> condition / unsafe behaviour / unsafe action / hazardous event / hazardous factor by the observer</w:t>
      </w:r>
      <w:r>
        <w:rPr>
          <w:sz w:val="28"/>
        </w:rPr>
        <w:t>;</w:t>
      </w:r>
    </w:p>
    <w:p w14:paraId="74A53A09" w14:textId="5E44068A" w:rsidR="008C688A" w:rsidRPr="00FE79F3" w:rsidRDefault="00FE79F3" w:rsidP="00FE79F3">
      <w:pPr>
        <w:tabs>
          <w:tab w:val="left" w:pos="1134"/>
        </w:tabs>
        <w:ind w:firstLine="709"/>
        <w:jc w:val="both"/>
        <w:rPr>
          <w:bCs/>
          <w:sz w:val="28"/>
          <w:szCs w:val="28"/>
        </w:rPr>
      </w:pPr>
      <w:r>
        <w:rPr>
          <w:sz w:val="28"/>
        </w:rPr>
        <w:t xml:space="preserve">4) elimination of the identified </w:t>
      </w:r>
      <w:r>
        <w:rPr>
          <w:rStyle w:val="FontStyle66"/>
          <w:rFonts w:ascii="Times New Roman" w:hAnsi="Times New Roman"/>
          <w:sz w:val="28"/>
        </w:rPr>
        <w:t>unsafe condition / unsafe behaviour / unsafe action / hazardous event / hazardous factor</w:t>
      </w:r>
      <w:r>
        <w:rPr>
          <w:sz w:val="28"/>
        </w:rPr>
        <w:t xml:space="preserve"> by the observer and the measures taken to prevent</w:t>
      </w:r>
      <w:r w:rsidR="005C2C70" w:rsidRPr="005C2C70">
        <w:rPr>
          <w:sz w:val="28"/>
          <w:lang w:val="en-US"/>
        </w:rPr>
        <w:t xml:space="preserve"> </w:t>
      </w:r>
      <w:r w:rsidR="005C2C70">
        <w:rPr>
          <w:sz w:val="28"/>
          <w:lang w:val="en-US"/>
        </w:rPr>
        <w:t>its</w:t>
      </w:r>
      <w:r>
        <w:rPr>
          <w:sz w:val="28"/>
        </w:rPr>
        <w:t xml:space="preserve"> recurrence;</w:t>
      </w:r>
    </w:p>
    <w:p w14:paraId="01B05991" w14:textId="77777777" w:rsidR="00EC5ED9" w:rsidRPr="00FE79F3" w:rsidRDefault="00FE79F3" w:rsidP="00FE79F3">
      <w:pPr>
        <w:ind w:firstLine="709"/>
        <w:jc w:val="both"/>
        <w:rPr>
          <w:rStyle w:val="FontStyle66"/>
          <w:rFonts w:ascii="Times New Roman" w:hAnsi="Times New Roman" w:cs="Times New Roman"/>
          <w:sz w:val="28"/>
          <w:szCs w:val="28"/>
        </w:rPr>
      </w:pPr>
      <w:r>
        <w:rPr>
          <w:rStyle w:val="FontStyle66"/>
          <w:rFonts w:ascii="Times New Roman" w:hAnsi="Times New Roman"/>
          <w:sz w:val="28"/>
        </w:rPr>
        <w:t>5) equipment/tools used for elimination of the unsafe condition / unsafe behaviour / unsafe action / hazardous event / hazardous factor;</w:t>
      </w:r>
    </w:p>
    <w:p w14:paraId="6568D189" w14:textId="77777777" w:rsidR="00961E24" w:rsidRPr="00961E24" w:rsidRDefault="00FE79F3" w:rsidP="00FE79F3">
      <w:pPr>
        <w:tabs>
          <w:tab w:val="left" w:pos="1134"/>
        </w:tabs>
        <w:ind w:firstLine="709"/>
        <w:jc w:val="both"/>
      </w:pPr>
      <w:r>
        <w:rPr>
          <w:rStyle w:val="FontStyle66"/>
          <w:rFonts w:ascii="Times New Roman" w:hAnsi="Times New Roman"/>
          <w:sz w:val="28"/>
        </w:rPr>
        <w:t>6) a good practice</w:t>
      </w:r>
      <w:r>
        <w:rPr>
          <w:sz w:val="28"/>
        </w:rPr>
        <w:t xml:space="preserve"> improving safety at work places and suggestions for continual improvement of the safety culture among the employees.</w:t>
      </w:r>
    </w:p>
    <w:p w14:paraId="013B6804" w14:textId="77777777" w:rsidR="00E81E16" w:rsidRPr="00961E24" w:rsidRDefault="008C688A" w:rsidP="00961E24">
      <w:pPr>
        <w:tabs>
          <w:tab w:val="left" w:pos="1134"/>
        </w:tabs>
        <w:jc w:val="both"/>
        <w:rPr>
          <w:sz w:val="24"/>
          <w:szCs w:val="24"/>
        </w:rPr>
      </w:pPr>
      <w:r>
        <w:rPr>
          <w:sz w:val="28"/>
        </w:rPr>
        <w:t xml:space="preserve"> </w:t>
      </w:r>
    </w:p>
    <w:p w14:paraId="5F121381" w14:textId="77777777" w:rsidR="00961E24" w:rsidRPr="007F0F4D" w:rsidRDefault="00724AA5" w:rsidP="00961E24">
      <w:pPr>
        <w:tabs>
          <w:tab w:val="left" w:pos="1134"/>
        </w:tabs>
        <w:jc w:val="both"/>
        <w:rPr>
          <w:b/>
          <w:sz w:val="28"/>
          <w:szCs w:val="28"/>
          <w:u w:val="single"/>
        </w:rPr>
      </w:pPr>
      <w:r>
        <w:rPr>
          <w:b/>
          <w:sz w:val="28"/>
          <w:u w:val="single"/>
        </w:rPr>
        <w:t>Award categories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5"/>
        <w:gridCol w:w="4830"/>
      </w:tblGrid>
      <w:tr w:rsidR="007F0F4D" w:rsidRPr="007F0F4D" w14:paraId="7D196C9B" w14:textId="77777777" w:rsidTr="00C37251">
        <w:trPr>
          <w:trHeight w:val="554"/>
        </w:trPr>
        <w:tc>
          <w:tcPr>
            <w:tcW w:w="4345" w:type="dxa"/>
          </w:tcPr>
          <w:p w14:paraId="53832297" w14:textId="77777777" w:rsidR="00961E24" w:rsidRPr="007F0F4D" w:rsidRDefault="00FA6D14" w:rsidP="00724AA5">
            <w:pPr>
              <w:tabs>
                <w:tab w:val="left" w:pos="1134"/>
              </w:tabs>
              <w:jc w:val="both"/>
              <w:rPr>
                <w:sz w:val="28"/>
                <w:szCs w:val="28"/>
              </w:rPr>
            </w:pPr>
            <w:r>
              <w:rPr>
                <w:sz w:val="28"/>
              </w:rPr>
              <w:t xml:space="preserve">Best HSE Card </w:t>
            </w:r>
          </w:p>
        </w:tc>
        <w:tc>
          <w:tcPr>
            <w:tcW w:w="4830" w:type="dxa"/>
          </w:tcPr>
          <w:p w14:paraId="68D2E148" w14:textId="77777777" w:rsidR="00961E24" w:rsidRPr="007F0F4D" w:rsidRDefault="00961E24" w:rsidP="00724AA5">
            <w:pPr>
              <w:tabs>
                <w:tab w:val="left" w:pos="1134"/>
              </w:tabs>
              <w:jc w:val="both"/>
              <w:rPr>
                <w:sz w:val="28"/>
                <w:szCs w:val="28"/>
              </w:rPr>
            </w:pPr>
            <w:r>
              <w:rPr>
                <w:sz w:val="28"/>
              </w:rPr>
              <w:t xml:space="preserve">Observation of a hazardous factor or unsafe behaviour with a high probability and severity of consequences. An observer’s intervention and immediate corrective measures should eliminate the risk. </w:t>
            </w:r>
          </w:p>
        </w:tc>
      </w:tr>
      <w:tr w:rsidR="007F0F4D" w:rsidRPr="007F0F4D" w14:paraId="569ED7C8" w14:textId="77777777" w:rsidTr="00C37251">
        <w:trPr>
          <w:trHeight w:val="1367"/>
        </w:trPr>
        <w:tc>
          <w:tcPr>
            <w:tcW w:w="4345" w:type="dxa"/>
          </w:tcPr>
          <w:p w14:paraId="53687443" w14:textId="77777777" w:rsidR="00961E24" w:rsidRPr="007F0F4D" w:rsidRDefault="00961E24" w:rsidP="00961E24">
            <w:pPr>
              <w:tabs>
                <w:tab w:val="left" w:pos="1134"/>
              </w:tabs>
              <w:jc w:val="both"/>
              <w:rPr>
                <w:sz w:val="28"/>
                <w:szCs w:val="28"/>
              </w:rPr>
            </w:pPr>
            <w:r>
              <w:rPr>
                <w:sz w:val="28"/>
              </w:rPr>
              <w:t xml:space="preserve">Best Observation of a Hazardous Factor </w:t>
            </w:r>
          </w:p>
        </w:tc>
        <w:tc>
          <w:tcPr>
            <w:tcW w:w="4830" w:type="dxa"/>
          </w:tcPr>
          <w:p w14:paraId="69411537" w14:textId="77777777" w:rsidR="00961E24" w:rsidRPr="007F0F4D" w:rsidRDefault="00961E24" w:rsidP="00961E24">
            <w:pPr>
              <w:tabs>
                <w:tab w:val="left" w:pos="1134"/>
              </w:tabs>
              <w:jc w:val="both"/>
              <w:rPr>
                <w:sz w:val="28"/>
                <w:szCs w:val="28"/>
              </w:rPr>
            </w:pPr>
            <w:r>
              <w:rPr>
                <w:sz w:val="28"/>
              </w:rPr>
              <w:t xml:space="preserve"> Potential severity of possible consequences of the observed hazardous factor (in particular, potential damage to people, the environment or the KMG Group’s property or reputation); </w:t>
            </w:r>
          </w:p>
          <w:p w14:paraId="00D7C7E2" w14:textId="77777777" w:rsidR="00961E24" w:rsidRPr="007F0F4D" w:rsidRDefault="00961E24" w:rsidP="00961E24">
            <w:pPr>
              <w:tabs>
                <w:tab w:val="left" w:pos="1134"/>
              </w:tabs>
              <w:jc w:val="both"/>
              <w:rPr>
                <w:sz w:val="28"/>
                <w:szCs w:val="28"/>
              </w:rPr>
            </w:pPr>
            <w:r>
              <w:rPr>
                <w:sz w:val="28"/>
              </w:rPr>
              <w:t xml:space="preserve">The observer should intervene to eliminate the hazardous factor and mitigate the risk; such intervention should be positive in its nature; </w:t>
            </w:r>
          </w:p>
          <w:p w14:paraId="711BE7F7" w14:textId="77777777" w:rsidR="00961E24" w:rsidRPr="007F0F4D" w:rsidRDefault="00961E24" w:rsidP="00961E24">
            <w:pPr>
              <w:tabs>
                <w:tab w:val="left" w:pos="1134"/>
              </w:tabs>
              <w:jc w:val="both"/>
              <w:rPr>
                <w:sz w:val="28"/>
                <w:szCs w:val="28"/>
              </w:rPr>
            </w:pPr>
            <w:r>
              <w:rPr>
                <w:sz w:val="28"/>
              </w:rPr>
              <w:t xml:space="preserve"> The observed operations/site and the actions taken to eliminate/control the hazardous factor should not be within the observer’s duties. </w:t>
            </w:r>
          </w:p>
        </w:tc>
      </w:tr>
      <w:tr w:rsidR="007F0F4D" w:rsidRPr="007F0F4D" w14:paraId="74BB7900" w14:textId="77777777" w:rsidTr="00C37251">
        <w:trPr>
          <w:trHeight w:val="1597"/>
        </w:trPr>
        <w:tc>
          <w:tcPr>
            <w:tcW w:w="4345" w:type="dxa"/>
          </w:tcPr>
          <w:p w14:paraId="26C8EC00" w14:textId="77777777" w:rsidR="00961E24" w:rsidRPr="007F0F4D" w:rsidRDefault="00961E24" w:rsidP="00961E24">
            <w:pPr>
              <w:tabs>
                <w:tab w:val="left" w:pos="1134"/>
              </w:tabs>
              <w:jc w:val="both"/>
              <w:rPr>
                <w:sz w:val="28"/>
                <w:szCs w:val="28"/>
              </w:rPr>
            </w:pPr>
            <w:r>
              <w:rPr>
                <w:sz w:val="28"/>
              </w:rPr>
              <w:t xml:space="preserve">Best Observation of Unsafe Behaviour </w:t>
            </w:r>
          </w:p>
        </w:tc>
        <w:tc>
          <w:tcPr>
            <w:tcW w:w="4830" w:type="dxa"/>
          </w:tcPr>
          <w:p w14:paraId="05127566" w14:textId="77777777" w:rsidR="00961E24" w:rsidRPr="007F0F4D" w:rsidRDefault="00961E24" w:rsidP="00961E24">
            <w:pPr>
              <w:tabs>
                <w:tab w:val="left" w:pos="1134"/>
              </w:tabs>
              <w:jc w:val="both"/>
              <w:rPr>
                <w:sz w:val="28"/>
                <w:szCs w:val="28"/>
              </w:rPr>
            </w:pPr>
            <w:r>
              <w:rPr>
                <w:sz w:val="28"/>
              </w:rPr>
              <w:t xml:space="preserve"> Potential hazard of the observed unsafe action/behaviour and possible consequences (in particular, potential damage to people, the environment or the KMG Group’s property or reputation); </w:t>
            </w:r>
          </w:p>
          <w:p w14:paraId="302E82C7" w14:textId="495A2539" w:rsidR="00961E24" w:rsidRPr="007F0F4D" w:rsidRDefault="00961E24" w:rsidP="00961E24">
            <w:pPr>
              <w:tabs>
                <w:tab w:val="left" w:pos="1134"/>
              </w:tabs>
              <w:jc w:val="both"/>
              <w:rPr>
                <w:sz w:val="28"/>
                <w:szCs w:val="28"/>
              </w:rPr>
            </w:pPr>
            <w:r>
              <w:rPr>
                <w:sz w:val="28"/>
              </w:rPr>
              <w:t> The observer should intervene, talk to the observed person, explain the exi</w:t>
            </w:r>
            <w:r w:rsidR="00CB0CEE">
              <w:rPr>
                <w:sz w:val="28"/>
              </w:rPr>
              <w:t>s</w:t>
            </w:r>
            <w:r>
              <w:rPr>
                <w:sz w:val="28"/>
              </w:rPr>
              <w:t xml:space="preserve">ting risks and possible consequences and ensure that the corrective actions have been implemented and the operations continue in compliance with the safety rules; </w:t>
            </w:r>
          </w:p>
          <w:p w14:paraId="035BD308" w14:textId="77777777" w:rsidR="00961E24" w:rsidRPr="007F0F4D" w:rsidRDefault="007C0214" w:rsidP="00961E24">
            <w:pPr>
              <w:tabs>
                <w:tab w:val="left" w:pos="1134"/>
              </w:tabs>
              <w:jc w:val="both"/>
              <w:rPr>
                <w:sz w:val="28"/>
                <w:szCs w:val="28"/>
              </w:rPr>
            </w:pPr>
            <w:r>
              <w:rPr>
                <w:sz w:val="28"/>
              </w:rPr>
              <w:t xml:space="preserve"> The observed operations/site and the actions taken to eliminate/control the hazardous factor should not be within the observer’s duties. </w:t>
            </w:r>
          </w:p>
        </w:tc>
      </w:tr>
      <w:tr w:rsidR="007F0F4D" w:rsidRPr="007F0F4D" w14:paraId="4822FB8B" w14:textId="77777777" w:rsidTr="00C37251">
        <w:trPr>
          <w:trHeight w:val="788"/>
        </w:trPr>
        <w:tc>
          <w:tcPr>
            <w:tcW w:w="4345" w:type="dxa"/>
          </w:tcPr>
          <w:p w14:paraId="571DDD73" w14:textId="77777777" w:rsidR="00961E24" w:rsidRPr="007F0F4D" w:rsidRDefault="00961E24" w:rsidP="00961E24">
            <w:pPr>
              <w:tabs>
                <w:tab w:val="left" w:pos="1134"/>
              </w:tabs>
              <w:jc w:val="both"/>
              <w:rPr>
                <w:sz w:val="28"/>
                <w:szCs w:val="28"/>
              </w:rPr>
            </w:pPr>
            <w:r>
              <w:rPr>
                <w:sz w:val="28"/>
              </w:rPr>
              <w:t xml:space="preserve">Best Innovative HSE Suggestion </w:t>
            </w:r>
          </w:p>
        </w:tc>
        <w:tc>
          <w:tcPr>
            <w:tcW w:w="4830" w:type="dxa"/>
          </w:tcPr>
          <w:p w14:paraId="2FC566B6" w14:textId="77777777" w:rsidR="00961E24" w:rsidRPr="007F0F4D" w:rsidRDefault="00961E24" w:rsidP="00961E24">
            <w:pPr>
              <w:tabs>
                <w:tab w:val="left" w:pos="1134"/>
              </w:tabs>
              <w:jc w:val="both"/>
              <w:rPr>
                <w:sz w:val="28"/>
                <w:szCs w:val="28"/>
              </w:rPr>
            </w:pPr>
            <w:r>
              <w:rPr>
                <w:sz w:val="28"/>
              </w:rPr>
              <w:t xml:space="preserve">Best employee suggestion or innovation implemented in activities of the facility/department or KMG Group. The selection is based on the following criteria: </w:t>
            </w:r>
          </w:p>
          <w:p w14:paraId="4302171A" w14:textId="77777777" w:rsidR="00961E24" w:rsidRPr="007F0F4D" w:rsidRDefault="00961E24" w:rsidP="00961E24">
            <w:pPr>
              <w:tabs>
                <w:tab w:val="left" w:pos="1134"/>
              </w:tabs>
              <w:jc w:val="both"/>
              <w:rPr>
                <w:sz w:val="28"/>
                <w:szCs w:val="28"/>
              </w:rPr>
            </w:pPr>
            <w:r>
              <w:rPr>
                <w:sz w:val="28"/>
              </w:rPr>
              <w:t xml:space="preserve"> novelty and originality of the idea; </w:t>
            </w:r>
          </w:p>
          <w:p w14:paraId="423D291F" w14:textId="77777777" w:rsidR="00961E24" w:rsidRPr="007F0F4D" w:rsidRDefault="00961E24" w:rsidP="00961E24">
            <w:pPr>
              <w:tabs>
                <w:tab w:val="left" w:pos="1134"/>
              </w:tabs>
              <w:jc w:val="both"/>
              <w:rPr>
                <w:sz w:val="28"/>
                <w:szCs w:val="28"/>
              </w:rPr>
            </w:pPr>
            <w:r>
              <w:rPr>
                <w:sz w:val="28"/>
              </w:rPr>
              <w:t xml:space="preserve"> its feasibility and viability; </w:t>
            </w:r>
          </w:p>
          <w:p w14:paraId="3F5F5A96" w14:textId="12B346EE" w:rsidR="00961E24" w:rsidRPr="007F0F4D" w:rsidRDefault="00961E24" w:rsidP="00961E24">
            <w:pPr>
              <w:tabs>
                <w:tab w:val="left" w:pos="1134"/>
              </w:tabs>
              <w:jc w:val="both"/>
              <w:rPr>
                <w:sz w:val="28"/>
                <w:szCs w:val="28"/>
              </w:rPr>
            </w:pPr>
            <w:r>
              <w:rPr>
                <w:sz w:val="28"/>
              </w:rPr>
              <w:t></w:t>
            </w:r>
            <w:r w:rsidR="00D026E2" w:rsidRPr="00D026E2">
              <w:rPr>
                <w:sz w:val="28"/>
                <w:lang w:val="en-US"/>
              </w:rPr>
              <w:t xml:space="preserve"> </w:t>
            </w:r>
            <w:r>
              <w:rPr>
                <w:sz w:val="28"/>
              </w:rPr>
              <w:t xml:space="preserve">degree of impact on the HSE indicators. </w:t>
            </w:r>
          </w:p>
        </w:tc>
      </w:tr>
      <w:tr w:rsidR="00961E24" w:rsidRPr="00961E24" w14:paraId="0968D76F" w14:textId="77777777" w:rsidTr="00C37251">
        <w:trPr>
          <w:trHeight w:val="1023"/>
        </w:trPr>
        <w:tc>
          <w:tcPr>
            <w:tcW w:w="4345" w:type="dxa"/>
          </w:tcPr>
          <w:p w14:paraId="0118CF2E" w14:textId="77777777" w:rsidR="00961E24" w:rsidRPr="007F0F4D" w:rsidRDefault="00E6082A" w:rsidP="00961E24">
            <w:pPr>
              <w:tabs>
                <w:tab w:val="left" w:pos="1134"/>
              </w:tabs>
              <w:jc w:val="both"/>
              <w:rPr>
                <w:sz w:val="28"/>
                <w:szCs w:val="28"/>
              </w:rPr>
            </w:pPr>
            <w:r>
              <w:rPr>
                <w:sz w:val="28"/>
              </w:rPr>
              <w:t xml:space="preserve">A near miss incident reported on in a HSE card </w:t>
            </w:r>
          </w:p>
        </w:tc>
        <w:tc>
          <w:tcPr>
            <w:tcW w:w="4830" w:type="dxa"/>
          </w:tcPr>
          <w:p w14:paraId="2FD0B65C" w14:textId="77777777" w:rsidR="00961E24" w:rsidRPr="007F0F4D" w:rsidRDefault="00961E24" w:rsidP="00961E24">
            <w:pPr>
              <w:tabs>
                <w:tab w:val="left" w:pos="1134"/>
              </w:tabs>
              <w:jc w:val="both"/>
              <w:rPr>
                <w:sz w:val="28"/>
                <w:szCs w:val="28"/>
              </w:rPr>
            </w:pPr>
            <w:r>
              <w:rPr>
                <w:sz w:val="28"/>
              </w:rPr>
              <w:t xml:space="preserve"> Quantity of near miss reports submitted by the candidate during the quarter; </w:t>
            </w:r>
          </w:p>
          <w:p w14:paraId="74F0A60F" w14:textId="77777777" w:rsidR="00961E24" w:rsidRPr="007F0F4D" w:rsidRDefault="00961E24" w:rsidP="00961E24">
            <w:pPr>
              <w:tabs>
                <w:tab w:val="left" w:pos="1134"/>
              </w:tabs>
              <w:jc w:val="both"/>
              <w:rPr>
                <w:sz w:val="28"/>
                <w:szCs w:val="28"/>
              </w:rPr>
            </w:pPr>
            <w:r>
              <w:rPr>
                <w:sz w:val="28"/>
              </w:rPr>
              <w:t xml:space="preserve"> Potential severity of the near miss incident (in particular, potential damage to people, the environment or the KMG Group’s property or reputation); </w:t>
            </w:r>
          </w:p>
          <w:p w14:paraId="4F1F9375" w14:textId="77777777" w:rsidR="00961E24" w:rsidRPr="007F0F4D" w:rsidRDefault="00961E24" w:rsidP="00961E24">
            <w:pPr>
              <w:tabs>
                <w:tab w:val="left" w:pos="1134"/>
              </w:tabs>
              <w:jc w:val="both"/>
              <w:rPr>
                <w:sz w:val="28"/>
                <w:szCs w:val="28"/>
              </w:rPr>
            </w:pPr>
            <w:r>
              <w:rPr>
                <w:sz w:val="28"/>
              </w:rPr>
              <w:t xml:space="preserve"> The observer’s intervention, whenever possible. </w:t>
            </w:r>
          </w:p>
        </w:tc>
      </w:tr>
    </w:tbl>
    <w:p w14:paraId="161D6E55" w14:textId="77777777" w:rsidR="00961E24" w:rsidRPr="00EF7DC6" w:rsidRDefault="00961E24" w:rsidP="00961E24">
      <w:pPr>
        <w:tabs>
          <w:tab w:val="left" w:pos="1134"/>
        </w:tabs>
        <w:jc w:val="both"/>
      </w:pPr>
    </w:p>
    <w:p w14:paraId="021E5E6B" w14:textId="77777777" w:rsidR="00163017" w:rsidRPr="00EF7DC6" w:rsidRDefault="00163017" w:rsidP="00836175">
      <w:pPr>
        <w:autoSpaceDE w:val="0"/>
        <w:autoSpaceDN w:val="0"/>
        <w:adjustRightInd w:val="0"/>
        <w:spacing w:line="240" w:lineRule="exact"/>
        <w:ind w:firstLine="709"/>
        <w:rPr>
          <w:color w:val="FF0000"/>
          <w:sz w:val="28"/>
          <w:szCs w:val="28"/>
        </w:rPr>
      </w:pPr>
    </w:p>
    <w:p w14:paraId="6218D070" w14:textId="77777777" w:rsidR="00B4773F" w:rsidRDefault="0004174C" w:rsidP="00836175">
      <w:pPr>
        <w:autoSpaceDE w:val="0"/>
        <w:autoSpaceDN w:val="0"/>
        <w:adjustRightInd w:val="0"/>
        <w:ind w:firstLine="709"/>
        <w:rPr>
          <w:b/>
          <w:bCs/>
          <w:sz w:val="28"/>
          <w:szCs w:val="28"/>
        </w:rPr>
      </w:pPr>
      <w:r>
        <w:rPr>
          <w:rStyle w:val="s1"/>
          <w:b/>
          <w:sz w:val="28"/>
          <w:shd w:val="clear" w:color="auto" w:fill="FFFFFF"/>
        </w:rPr>
        <w:t>5.11</w:t>
      </w:r>
      <w:r>
        <w:rPr>
          <w:b/>
          <w:sz w:val="28"/>
        </w:rPr>
        <w:t xml:space="preserve">. Award procedure and incentive rates </w:t>
      </w:r>
    </w:p>
    <w:p w14:paraId="6D0140EA" w14:textId="77777777" w:rsidR="00A27017" w:rsidRDefault="00A27017" w:rsidP="00836175">
      <w:pPr>
        <w:autoSpaceDE w:val="0"/>
        <w:autoSpaceDN w:val="0"/>
        <w:adjustRightInd w:val="0"/>
        <w:ind w:firstLine="709"/>
        <w:rPr>
          <w:b/>
          <w:bCs/>
          <w:sz w:val="28"/>
          <w:szCs w:val="28"/>
        </w:rPr>
      </w:pPr>
    </w:p>
    <w:p w14:paraId="642434E3"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5C0DC73F"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17A1B37A"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316EFEE7"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0A35A483"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46F4D8BB"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3A2B5F0B"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2CE9EC0F"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2511C4BB"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35B50623"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7CB93C23" w14:textId="77777777" w:rsidR="00CD2ABB" w:rsidRPr="00CD2ABB" w:rsidRDefault="00CD2ABB" w:rsidP="003C1BAE">
      <w:pPr>
        <w:pStyle w:val="af8"/>
        <w:numPr>
          <w:ilvl w:val="0"/>
          <w:numId w:val="10"/>
        </w:numPr>
        <w:tabs>
          <w:tab w:val="left" w:pos="1134"/>
        </w:tabs>
        <w:ind w:left="0" w:firstLine="709"/>
        <w:contextualSpacing w:val="0"/>
        <w:jc w:val="both"/>
        <w:rPr>
          <w:vanish/>
          <w:sz w:val="28"/>
          <w:szCs w:val="28"/>
        </w:rPr>
      </w:pPr>
    </w:p>
    <w:p w14:paraId="6944F93B" w14:textId="77777777" w:rsidR="006F497A" w:rsidRPr="00FE79F3" w:rsidRDefault="00FE79F3" w:rsidP="00FE79F3">
      <w:pPr>
        <w:tabs>
          <w:tab w:val="left" w:pos="993"/>
          <w:tab w:val="left" w:pos="1134"/>
        </w:tabs>
        <w:autoSpaceDE w:val="0"/>
        <w:autoSpaceDN w:val="0"/>
        <w:adjustRightInd w:val="0"/>
        <w:ind w:right="-2" w:firstLine="709"/>
        <w:jc w:val="both"/>
        <w:rPr>
          <w:sz w:val="28"/>
          <w:szCs w:val="28"/>
        </w:rPr>
      </w:pPr>
      <w:r>
        <w:rPr>
          <w:sz w:val="28"/>
        </w:rPr>
        <w:t xml:space="preserve">5.11.1. Observers are awarded with Uzdik </w:t>
      </w:r>
      <w:r>
        <w:rPr>
          <w:rStyle w:val="FontStyle66"/>
          <w:rFonts w:ascii="Times New Roman" w:hAnsi="Times New Roman"/>
          <w:sz w:val="28"/>
        </w:rPr>
        <w:t>Qorgau</w:t>
      </w:r>
      <w:r>
        <w:rPr>
          <w:sz w:val="28"/>
        </w:rPr>
        <w:t xml:space="preserve"> Kartasy certificates at their work places and in presence of the team:</w:t>
      </w:r>
    </w:p>
    <w:p w14:paraId="161A49A4" w14:textId="77777777" w:rsidR="00143C06" w:rsidRPr="00C15010" w:rsidRDefault="00143C06" w:rsidP="006E122D">
      <w:pPr>
        <w:tabs>
          <w:tab w:val="left" w:pos="993"/>
        </w:tabs>
        <w:autoSpaceDE w:val="0"/>
        <w:autoSpaceDN w:val="0"/>
        <w:adjustRightInd w:val="0"/>
        <w:ind w:right="-2" w:firstLine="709"/>
        <w:jc w:val="both"/>
        <w:rPr>
          <w:sz w:val="28"/>
          <w:szCs w:val="28"/>
        </w:rPr>
      </w:pPr>
      <w:r>
        <w:rPr>
          <w:sz w:val="28"/>
        </w:rPr>
        <w:t>1) in the headquarters – by the CEO or his/her deputy;</w:t>
      </w:r>
    </w:p>
    <w:p w14:paraId="0987E010" w14:textId="77777777" w:rsidR="00BD1070" w:rsidRPr="00C15010" w:rsidRDefault="00143C06" w:rsidP="00836175">
      <w:pPr>
        <w:tabs>
          <w:tab w:val="left" w:pos="1134"/>
        </w:tabs>
        <w:autoSpaceDE w:val="0"/>
        <w:autoSpaceDN w:val="0"/>
        <w:adjustRightInd w:val="0"/>
        <w:ind w:right="-2" w:firstLine="709"/>
        <w:jc w:val="both"/>
        <w:rPr>
          <w:sz w:val="28"/>
          <w:szCs w:val="28"/>
        </w:rPr>
      </w:pPr>
      <w:r>
        <w:rPr>
          <w:sz w:val="28"/>
        </w:rPr>
        <w:t xml:space="preserve">2) in a contracting company – by the contractor’s CEO or his/her deputy. </w:t>
      </w:r>
    </w:p>
    <w:p w14:paraId="3CAB843A" w14:textId="77777777" w:rsidR="008A3BB7" w:rsidRPr="008A3BB7" w:rsidRDefault="00816E50" w:rsidP="008A3BB7">
      <w:pPr>
        <w:tabs>
          <w:tab w:val="left" w:pos="1134"/>
        </w:tabs>
        <w:autoSpaceDE w:val="0"/>
        <w:autoSpaceDN w:val="0"/>
        <w:adjustRightInd w:val="0"/>
        <w:ind w:right="-2" w:firstLine="709"/>
        <w:jc w:val="both"/>
        <w:rPr>
          <w:sz w:val="28"/>
          <w:szCs w:val="28"/>
        </w:rPr>
      </w:pPr>
      <w:r>
        <w:rPr>
          <w:sz w:val="28"/>
        </w:rPr>
        <w:t xml:space="preserve">5.11.2. Valuable gifts are given to the employees and contractors awarded with Uzdik </w:t>
      </w:r>
      <w:r>
        <w:rPr>
          <w:rStyle w:val="FontStyle66"/>
          <w:rFonts w:ascii="Times New Roman" w:hAnsi="Times New Roman"/>
          <w:sz w:val="28"/>
        </w:rPr>
        <w:t>Qorgau</w:t>
      </w:r>
      <w:r>
        <w:rPr>
          <w:sz w:val="28"/>
        </w:rPr>
        <w:t xml:space="preserve"> Kartasy certificates on the basis of the CEO’s or his/her deputy’s order provided that there are funds budgeted for these purposes by the KMG Group, while the employees and contractor representatives ranking second and third are awarded with image gifts.</w:t>
      </w:r>
    </w:p>
    <w:p w14:paraId="1AFC8AAD" w14:textId="77777777" w:rsidR="00686627" w:rsidRPr="00934398" w:rsidRDefault="00186411" w:rsidP="00836175">
      <w:pPr>
        <w:tabs>
          <w:tab w:val="left" w:pos="1134"/>
        </w:tabs>
        <w:autoSpaceDE w:val="0"/>
        <w:autoSpaceDN w:val="0"/>
        <w:adjustRightInd w:val="0"/>
        <w:ind w:right="-2" w:firstLine="709"/>
        <w:jc w:val="both"/>
        <w:rPr>
          <w:sz w:val="28"/>
          <w:szCs w:val="28"/>
        </w:rPr>
      </w:pPr>
      <w:r>
        <w:rPr>
          <w:sz w:val="28"/>
        </w:rPr>
        <w:t xml:space="preserve">5.11.3. Upon receiving a corresponding request from the HSE Service, the personnel service is responsible for planning the KMG Group’s budget for the gifts given to the employees and contractor representatives awarded with Uzdik </w:t>
      </w:r>
      <w:r>
        <w:rPr>
          <w:rStyle w:val="FontStyle66"/>
          <w:rFonts w:ascii="Times New Roman" w:hAnsi="Times New Roman"/>
          <w:sz w:val="28"/>
        </w:rPr>
        <w:t>Qorgau</w:t>
      </w:r>
      <w:r>
        <w:rPr>
          <w:sz w:val="28"/>
        </w:rPr>
        <w:t xml:space="preserve"> Kartasy certificates.</w:t>
      </w:r>
    </w:p>
    <w:p w14:paraId="6560CE03" w14:textId="77777777" w:rsidR="00C37251" w:rsidRPr="00CD3125" w:rsidRDefault="00C37251" w:rsidP="00CD3125">
      <w:pPr>
        <w:tabs>
          <w:tab w:val="left" w:pos="1134"/>
        </w:tabs>
        <w:autoSpaceDE w:val="0"/>
        <w:autoSpaceDN w:val="0"/>
        <w:adjustRightInd w:val="0"/>
        <w:ind w:right="-2"/>
        <w:jc w:val="both"/>
        <w:rPr>
          <w:sz w:val="28"/>
          <w:szCs w:val="28"/>
        </w:rPr>
      </w:pPr>
    </w:p>
    <w:p w14:paraId="4DCC27A6" w14:textId="7BEE4729" w:rsidR="00EB140C" w:rsidRDefault="0004174C" w:rsidP="00836175">
      <w:pPr>
        <w:autoSpaceDE w:val="0"/>
        <w:autoSpaceDN w:val="0"/>
        <w:adjustRightInd w:val="0"/>
        <w:spacing w:before="120" w:line="250" w:lineRule="exact"/>
        <w:ind w:firstLine="709"/>
        <w:jc w:val="both"/>
        <w:rPr>
          <w:rStyle w:val="s1"/>
          <w:b/>
          <w:sz w:val="28"/>
          <w:szCs w:val="28"/>
          <w:shd w:val="clear" w:color="auto" w:fill="FFFFFF"/>
        </w:rPr>
      </w:pPr>
      <w:r>
        <w:rPr>
          <w:rStyle w:val="s1"/>
          <w:b/>
          <w:color w:val="000000"/>
          <w:sz w:val="28"/>
          <w:shd w:val="clear" w:color="auto" w:fill="FFFFFF"/>
        </w:rPr>
        <w:t>5.12</w:t>
      </w:r>
      <w:r>
        <w:rPr>
          <w:rStyle w:val="s1"/>
          <w:b/>
          <w:sz w:val="28"/>
          <w:shd w:val="clear" w:color="auto" w:fill="FFFFFF"/>
        </w:rPr>
        <w:t xml:space="preserve">. </w:t>
      </w:r>
      <w:r w:rsidR="00EF5C39">
        <w:rPr>
          <w:rStyle w:val="s1"/>
          <w:b/>
          <w:sz w:val="28"/>
          <w:shd w:val="clear" w:color="auto" w:fill="FFFFFF"/>
        </w:rPr>
        <w:t xml:space="preserve">Publicity </w:t>
      </w:r>
      <w:r w:rsidR="00EF5C39">
        <w:rPr>
          <w:rStyle w:val="s1"/>
          <w:b/>
          <w:sz w:val="28"/>
          <w:shd w:val="clear" w:color="auto" w:fill="FFFFFF"/>
          <w:lang w:val="en-US"/>
        </w:rPr>
        <w:t>of a</w:t>
      </w:r>
      <w:r w:rsidR="004C3909">
        <w:rPr>
          <w:rStyle w:val="s1"/>
          <w:b/>
          <w:sz w:val="28"/>
          <w:shd w:val="clear" w:color="auto" w:fill="FFFFFF"/>
        </w:rPr>
        <w:t>ward</w:t>
      </w:r>
      <w:r w:rsidR="00EF5C39">
        <w:rPr>
          <w:rStyle w:val="s1"/>
          <w:b/>
          <w:sz w:val="28"/>
          <w:shd w:val="clear" w:color="auto" w:fill="FFFFFF"/>
        </w:rPr>
        <w:t xml:space="preserve"> ceremonies</w:t>
      </w:r>
    </w:p>
    <w:p w14:paraId="2C19EDFD" w14:textId="77777777" w:rsidR="00EB140C" w:rsidRPr="00E81E16" w:rsidRDefault="00EB140C" w:rsidP="00836175">
      <w:pPr>
        <w:pStyle w:val="af8"/>
        <w:tabs>
          <w:tab w:val="left" w:pos="1134"/>
        </w:tabs>
        <w:autoSpaceDE w:val="0"/>
        <w:autoSpaceDN w:val="0"/>
        <w:adjustRightInd w:val="0"/>
        <w:ind w:left="0" w:right="-2" w:firstLine="709"/>
        <w:jc w:val="both"/>
        <w:rPr>
          <w:sz w:val="28"/>
          <w:szCs w:val="28"/>
        </w:rPr>
      </w:pPr>
    </w:p>
    <w:p w14:paraId="79CBBED9" w14:textId="77777777" w:rsidR="00686627" w:rsidRPr="00114705" w:rsidRDefault="00C65EA0" w:rsidP="00836175">
      <w:pPr>
        <w:pStyle w:val="af8"/>
        <w:tabs>
          <w:tab w:val="left" w:pos="1134"/>
        </w:tabs>
        <w:autoSpaceDE w:val="0"/>
        <w:autoSpaceDN w:val="0"/>
        <w:adjustRightInd w:val="0"/>
        <w:ind w:left="0" w:right="-2" w:firstLine="709"/>
        <w:jc w:val="both"/>
        <w:rPr>
          <w:sz w:val="28"/>
          <w:szCs w:val="28"/>
        </w:rPr>
      </w:pPr>
      <w:r>
        <w:rPr>
          <w:sz w:val="28"/>
        </w:rPr>
        <w:t xml:space="preserve">The information about the observer awarded with an Uzdik </w:t>
      </w:r>
      <w:r>
        <w:rPr>
          <w:rStyle w:val="FontStyle66"/>
          <w:rFonts w:ascii="Times New Roman" w:hAnsi="Times New Roman"/>
          <w:sz w:val="28"/>
        </w:rPr>
        <w:t>Qorgau</w:t>
      </w:r>
      <w:r>
        <w:rPr>
          <w:sz w:val="28"/>
        </w:rPr>
        <w:t xml:space="preserve"> Kartasy certificate is distributed within the KMG Group through:</w:t>
      </w:r>
    </w:p>
    <w:p w14:paraId="18659707" w14:textId="77777777" w:rsidR="00686627" w:rsidRPr="001E5175" w:rsidRDefault="00C65EA0" w:rsidP="00836175">
      <w:pPr>
        <w:tabs>
          <w:tab w:val="left" w:pos="1134"/>
        </w:tabs>
        <w:autoSpaceDE w:val="0"/>
        <w:autoSpaceDN w:val="0"/>
        <w:adjustRightInd w:val="0"/>
        <w:ind w:right="-2" w:firstLine="709"/>
        <w:jc w:val="both"/>
        <w:rPr>
          <w:sz w:val="28"/>
          <w:szCs w:val="28"/>
        </w:rPr>
      </w:pPr>
      <w:r>
        <w:rPr>
          <w:sz w:val="28"/>
        </w:rPr>
        <w:t>1) publishing the information on the KMG Group’s corporate website and information boards;</w:t>
      </w:r>
    </w:p>
    <w:p w14:paraId="0C5F9554" w14:textId="67546A1F" w:rsidR="006B1395" w:rsidRPr="00374105" w:rsidRDefault="00C65EA0" w:rsidP="00374105">
      <w:pPr>
        <w:pStyle w:val="af8"/>
        <w:tabs>
          <w:tab w:val="left" w:pos="1134"/>
        </w:tabs>
        <w:autoSpaceDE w:val="0"/>
        <w:autoSpaceDN w:val="0"/>
        <w:adjustRightInd w:val="0"/>
        <w:ind w:left="0" w:right="-2" w:firstLine="709"/>
        <w:jc w:val="both"/>
        <w:rPr>
          <w:sz w:val="28"/>
          <w:szCs w:val="28"/>
        </w:rPr>
      </w:pPr>
      <w:r>
        <w:rPr>
          <w:sz w:val="28"/>
        </w:rPr>
        <w:t>2) email</w:t>
      </w:r>
      <w:r w:rsidR="004C3909">
        <w:rPr>
          <w:sz w:val="28"/>
        </w:rPr>
        <w:t xml:space="preserve"> distribution</w:t>
      </w:r>
      <w:r>
        <w:rPr>
          <w:sz w:val="28"/>
        </w:rPr>
        <w:t xml:space="preserve">. </w:t>
      </w:r>
    </w:p>
    <w:p w14:paraId="49F06A51" w14:textId="7F2CFC15" w:rsidR="00763B73" w:rsidRDefault="00EF5C39" w:rsidP="00EF5C39">
      <w:pPr>
        <w:pStyle w:val="af8"/>
        <w:tabs>
          <w:tab w:val="left" w:pos="237"/>
          <w:tab w:val="left" w:pos="2123"/>
        </w:tabs>
        <w:ind w:left="0" w:firstLine="709"/>
        <w:jc w:val="both"/>
        <w:rPr>
          <w:bCs/>
          <w:sz w:val="28"/>
          <w:szCs w:val="28"/>
        </w:rPr>
      </w:pPr>
      <w:r>
        <w:rPr>
          <w:bCs/>
          <w:sz w:val="28"/>
          <w:szCs w:val="28"/>
        </w:rPr>
        <w:tab/>
      </w:r>
    </w:p>
    <w:p w14:paraId="272B851C" w14:textId="77777777" w:rsidR="00763B73" w:rsidRPr="00763B73" w:rsidRDefault="00763B73" w:rsidP="00763B73">
      <w:pPr>
        <w:tabs>
          <w:tab w:val="left" w:pos="237"/>
          <w:tab w:val="left" w:pos="1134"/>
        </w:tabs>
        <w:rPr>
          <w:b/>
          <w:iCs/>
          <w:color w:val="000000"/>
          <w:sz w:val="28"/>
          <w:szCs w:val="28"/>
        </w:rPr>
      </w:pPr>
      <w:r>
        <w:rPr>
          <w:b/>
          <w:color w:val="000000"/>
          <w:sz w:val="28"/>
        </w:rPr>
        <w:tab/>
        <w:t xml:space="preserve">     6. REFERENCES</w:t>
      </w:r>
    </w:p>
    <w:p w14:paraId="4B9E5B4A" w14:textId="77777777" w:rsidR="00763B73" w:rsidRPr="00763B73" w:rsidRDefault="00763B73" w:rsidP="00763B73">
      <w:pPr>
        <w:pStyle w:val="af8"/>
        <w:tabs>
          <w:tab w:val="left" w:pos="237"/>
          <w:tab w:val="left" w:pos="1134"/>
        </w:tabs>
        <w:ind w:firstLine="709"/>
        <w:rPr>
          <w:b/>
          <w:i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5795"/>
      </w:tblGrid>
      <w:tr w:rsidR="00763B73" w:rsidRPr="00763B73" w14:paraId="0A8D3000" w14:textId="77777777" w:rsidTr="00D82C5F">
        <w:tc>
          <w:tcPr>
            <w:tcW w:w="3686" w:type="dxa"/>
            <w:shd w:val="clear" w:color="auto" w:fill="auto"/>
          </w:tcPr>
          <w:p w14:paraId="1520F0BD" w14:textId="77777777" w:rsidR="00763B73" w:rsidRPr="00763B73" w:rsidRDefault="00763B73" w:rsidP="00763B73">
            <w:pPr>
              <w:tabs>
                <w:tab w:val="left" w:pos="237"/>
                <w:tab w:val="left" w:pos="1134"/>
              </w:tabs>
              <w:jc w:val="both"/>
              <w:rPr>
                <w:color w:val="000000"/>
                <w:sz w:val="28"/>
                <w:szCs w:val="28"/>
              </w:rPr>
            </w:pPr>
            <w:r>
              <w:rPr>
                <w:color w:val="000000"/>
                <w:sz w:val="28"/>
              </w:rPr>
              <w:t>No. 414-V dated 23.11.2015</w:t>
            </w:r>
          </w:p>
        </w:tc>
        <w:tc>
          <w:tcPr>
            <w:tcW w:w="6662" w:type="dxa"/>
            <w:shd w:val="clear" w:color="auto" w:fill="auto"/>
          </w:tcPr>
          <w:p w14:paraId="2BC047BF" w14:textId="77777777" w:rsidR="00763B73" w:rsidRPr="00763B73" w:rsidRDefault="00763B73" w:rsidP="00763B73">
            <w:pPr>
              <w:tabs>
                <w:tab w:val="left" w:pos="237"/>
                <w:tab w:val="left" w:pos="1134"/>
              </w:tabs>
              <w:rPr>
                <w:color w:val="000000"/>
                <w:sz w:val="28"/>
                <w:szCs w:val="28"/>
              </w:rPr>
            </w:pPr>
            <w:r>
              <w:rPr>
                <w:color w:val="000000"/>
                <w:sz w:val="28"/>
              </w:rPr>
              <w:t>Labour Code of the Republic of Kazakhstan</w:t>
            </w:r>
          </w:p>
        </w:tc>
      </w:tr>
      <w:tr w:rsidR="00763B73" w:rsidRPr="00763B73" w14:paraId="618E49FC" w14:textId="77777777" w:rsidTr="00D82C5F">
        <w:tc>
          <w:tcPr>
            <w:tcW w:w="3686" w:type="dxa"/>
            <w:shd w:val="clear" w:color="auto" w:fill="auto"/>
          </w:tcPr>
          <w:p w14:paraId="657719A8" w14:textId="77777777" w:rsidR="00763B73" w:rsidRPr="00763B73" w:rsidRDefault="00763B73" w:rsidP="00763B73">
            <w:pPr>
              <w:tabs>
                <w:tab w:val="left" w:pos="237"/>
                <w:tab w:val="left" w:pos="1134"/>
              </w:tabs>
              <w:jc w:val="both"/>
              <w:rPr>
                <w:color w:val="000000"/>
                <w:sz w:val="28"/>
                <w:szCs w:val="28"/>
              </w:rPr>
            </w:pPr>
            <w:r>
              <w:rPr>
                <w:color w:val="000000"/>
                <w:sz w:val="28"/>
              </w:rPr>
              <w:t>Minutes No. 20 of KMG’s Management Board dated 24.05.2016</w:t>
            </w:r>
          </w:p>
        </w:tc>
        <w:tc>
          <w:tcPr>
            <w:tcW w:w="6662" w:type="dxa"/>
            <w:shd w:val="clear" w:color="auto" w:fill="auto"/>
          </w:tcPr>
          <w:p w14:paraId="252041F0" w14:textId="77777777" w:rsidR="00763B73" w:rsidRPr="00763B73" w:rsidRDefault="00763B73" w:rsidP="00763B73">
            <w:pPr>
              <w:tabs>
                <w:tab w:val="left" w:pos="237"/>
                <w:tab w:val="left" w:pos="1134"/>
              </w:tabs>
              <w:rPr>
                <w:color w:val="000000"/>
                <w:sz w:val="28"/>
                <w:szCs w:val="28"/>
              </w:rPr>
            </w:pPr>
            <w:r>
              <w:rPr>
                <w:color w:val="000000"/>
                <w:sz w:val="28"/>
              </w:rPr>
              <w:t>Health, Safety and Environment Policy of JSC NC “KazMunayGas”</w:t>
            </w:r>
          </w:p>
        </w:tc>
      </w:tr>
      <w:tr w:rsidR="00763B73" w:rsidRPr="00763B73" w14:paraId="554D2835" w14:textId="77777777" w:rsidTr="00D82C5F">
        <w:tc>
          <w:tcPr>
            <w:tcW w:w="3686" w:type="dxa"/>
            <w:shd w:val="clear" w:color="auto" w:fill="auto"/>
          </w:tcPr>
          <w:p w14:paraId="2AB9326C" w14:textId="77777777" w:rsidR="00763B73" w:rsidRPr="00763B73" w:rsidRDefault="00763B73" w:rsidP="00763B73">
            <w:pPr>
              <w:tabs>
                <w:tab w:val="left" w:pos="237"/>
                <w:tab w:val="left" w:pos="1134"/>
              </w:tabs>
              <w:jc w:val="both"/>
              <w:rPr>
                <w:color w:val="000000"/>
                <w:sz w:val="28"/>
                <w:szCs w:val="28"/>
              </w:rPr>
            </w:pPr>
            <w:r>
              <w:rPr>
                <w:color w:val="000000"/>
                <w:sz w:val="28"/>
              </w:rPr>
              <w:t>Minutes No. 54/1 of KMG’s Management Board dated 30.10.2015</w:t>
            </w:r>
          </w:p>
        </w:tc>
        <w:tc>
          <w:tcPr>
            <w:tcW w:w="6662" w:type="dxa"/>
            <w:shd w:val="clear" w:color="auto" w:fill="auto"/>
          </w:tcPr>
          <w:p w14:paraId="1DD025F7" w14:textId="77777777" w:rsidR="00763B73" w:rsidRPr="00763B73" w:rsidRDefault="00763B73" w:rsidP="00763B73">
            <w:pPr>
              <w:tabs>
                <w:tab w:val="left" w:pos="237"/>
                <w:tab w:val="left" w:pos="1134"/>
              </w:tabs>
              <w:rPr>
                <w:color w:val="000000"/>
                <w:sz w:val="28"/>
                <w:szCs w:val="28"/>
              </w:rPr>
            </w:pPr>
            <w:r>
              <w:rPr>
                <w:color w:val="000000"/>
                <w:sz w:val="28"/>
              </w:rPr>
              <w:t>Health and Safety Code of JSC National Company “KazMunayGas” Employees — Golden Rules</w:t>
            </w:r>
          </w:p>
        </w:tc>
      </w:tr>
    </w:tbl>
    <w:p w14:paraId="0C0C4AEE" w14:textId="77777777" w:rsidR="00AA6D22" w:rsidRDefault="00AA6D22" w:rsidP="00763B73">
      <w:pPr>
        <w:rPr>
          <w:b/>
          <w:sz w:val="28"/>
          <w:szCs w:val="28"/>
          <w:lang w:val="kk-KZ"/>
        </w:rPr>
      </w:pPr>
    </w:p>
    <w:p w14:paraId="4EA33F7D" w14:textId="77777777" w:rsidR="004678B6" w:rsidRPr="00B11291" w:rsidRDefault="00374105" w:rsidP="00836175">
      <w:pPr>
        <w:ind w:firstLine="709"/>
        <w:rPr>
          <w:rFonts w:ascii="Times New Roman KK EK" w:hAnsi="Times New Roman KK EK"/>
          <w:b/>
          <w:sz w:val="28"/>
          <w:szCs w:val="28"/>
        </w:rPr>
      </w:pPr>
      <w:r>
        <w:rPr>
          <w:rFonts w:ascii="Times New Roman KK EK" w:hAnsi="Times New Roman KK EK"/>
          <w:b/>
          <w:sz w:val="28"/>
        </w:rPr>
        <w:t>7. RECORD FORMS</w:t>
      </w:r>
    </w:p>
    <w:p w14:paraId="67C76CA2" w14:textId="77777777" w:rsidR="001026D2" w:rsidRPr="00EF7DC6" w:rsidRDefault="001026D2" w:rsidP="00836175">
      <w:pPr>
        <w:ind w:firstLine="709"/>
        <w:rPr>
          <w:rFonts w:ascii="Times New Roman KK EK" w:hAnsi="Times New Roman KK EK"/>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05"/>
      </w:tblGrid>
      <w:tr w:rsidR="00B11291" w:rsidRPr="00B11291" w14:paraId="5090056C" w14:textId="77777777" w:rsidTr="00705C30">
        <w:trPr>
          <w:jc w:val="center"/>
        </w:trPr>
        <w:tc>
          <w:tcPr>
            <w:tcW w:w="3256" w:type="dxa"/>
            <w:vAlign w:val="center"/>
          </w:tcPr>
          <w:p w14:paraId="689F74F7" w14:textId="77777777" w:rsidR="004678B6" w:rsidRPr="00705C30" w:rsidRDefault="00705C30" w:rsidP="00836175">
            <w:pPr>
              <w:rPr>
                <w:rFonts w:ascii="Times New Roman KK EK" w:eastAsia="Calibri" w:hAnsi="Times New Roman KK EK"/>
                <w:sz w:val="28"/>
                <w:szCs w:val="28"/>
              </w:rPr>
            </w:pPr>
            <w:r>
              <w:rPr>
                <w:rFonts w:ascii="Times New Roman KK EK" w:hAnsi="Times New Roman KK EK"/>
                <w:sz w:val="28"/>
              </w:rPr>
              <w:t>KMG-F-3557.1-57/RG-3537.1-57</w:t>
            </w:r>
          </w:p>
        </w:tc>
        <w:tc>
          <w:tcPr>
            <w:tcW w:w="5805" w:type="dxa"/>
            <w:vAlign w:val="center"/>
          </w:tcPr>
          <w:p w14:paraId="48571A12" w14:textId="77777777" w:rsidR="004678B6" w:rsidRPr="00947B1D" w:rsidRDefault="00947B1D" w:rsidP="00947B1D">
            <w:pPr>
              <w:pStyle w:val="afb"/>
              <w:rPr>
                <w:sz w:val="28"/>
                <w:szCs w:val="28"/>
              </w:rPr>
            </w:pPr>
            <w:r>
              <w:rPr>
                <w:sz w:val="28"/>
              </w:rPr>
              <w:t xml:space="preserve">Frequency of </w:t>
            </w:r>
            <w:r>
              <w:rPr>
                <w:rStyle w:val="FontStyle66"/>
                <w:rFonts w:ascii="Times New Roman" w:hAnsi="Times New Roman"/>
                <w:sz w:val="28"/>
              </w:rPr>
              <w:t>Qorgau</w:t>
            </w:r>
            <w:r>
              <w:rPr>
                <w:sz w:val="28"/>
              </w:rPr>
              <w:t xml:space="preserve"> Card Completion</w:t>
            </w:r>
          </w:p>
        </w:tc>
      </w:tr>
      <w:tr w:rsidR="00B11291" w:rsidRPr="00B11291" w14:paraId="53B16E8E" w14:textId="77777777" w:rsidTr="00705C30">
        <w:trPr>
          <w:jc w:val="center"/>
        </w:trPr>
        <w:tc>
          <w:tcPr>
            <w:tcW w:w="3256" w:type="dxa"/>
            <w:vAlign w:val="center"/>
          </w:tcPr>
          <w:p w14:paraId="402CD4C1" w14:textId="77777777" w:rsidR="00AA6D22" w:rsidRPr="00705C30" w:rsidRDefault="00705C30" w:rsidP="00836175">
            <w:pPr>
              <w:rPr>
                <w:rFonts w:ascii="Times New Roman KK EK" w:eastAsia="Calibri" w:hAnsi="Times New Roman KK EK"/>
                <w:sz w:val="28"/>
                <w:szCs w:val="28"/>
              </w:rPr>
            </w:pPr>
            <w:r>
              <w:rPr>
                <w:rFonts w:ascii="Times New Roman KK EK" w:hAnsi="Times New Roman KK EK"/>
                <w:sz w:val="28"/>
              </w:rPr>
              <w:t>KMG-F-3558.1-57/RG-3537.1-57</w:t>
            </w:r>
          </w:p>
        </w:tc>
        <w:tc>
          <w:tcPr>
            <w:tcW w:w="5805" w:type="dxa"/>
            <w:vAlign w:val="center"/>
          </w:tcPr>
          <w:p w14:paraId="12EAC5C2" w14:textId="77777777" w:rsidR="00AA6D22" w:rsidRPr="00B11291" w:rsidRDefault="00AA6D22" w:rsidP="00947B1D">
            <w:pPr>
              <w:pStyle w:val="afb"/>
              <w:rPr>
                <w:sz w:val="28"/>
                <w:szCs w:val="28"/>
              </w:rPr>
            </w:pPr>
            <w:r>
              <w:rPr>
                <w:rStyle w:val="FontStyle66"/>
                <w:rFonts w:ascii="Times New Roman" w:hAnsi="Times New Roman"/>
                <w:sz w:val="28"/>
              </w:rPr>
              <w:t>Qorgau</w:t>
            </w:r>
            <w:r>
              <w:rPr>
                <w:sz w:val="28"/>
              </w:rPr>
              <w:t xml:space="preserve"> Card Form </w:t>
            </w:r>
          </w:p>
        </w:tc>
      </w:tr>
      <w:tr w:rsidR="001F22BF" w:rsidRPr="00B11291" w14:paraId="2E953E3D" w14:textId="77777777" w:rsidTr="00705C30">
        <w:trPr>
          <w:jc w:val="center"/>
        </w:trPr>
        <w:tc>
          <w:tcPr>
            <w:tcW w:w="3256" w:type="dxa"/>
            <w:vAlign w:val="center"/>
          </w:tcPr>
          <w:p w14:paraId="58EB1793" w14:textId="77777777" w:rsidR="001F22BF" w:rsidRPr="00705C30" w:rsidRDefault="00705C30" w:rsidP="00836175">
            <w:pPr>
              <w:rPr>
                <w:rFonts w:ascii="Times New Roman KK EK" w:eastAsia="Calibri" w:hAnsi="Times New Roman KK EK"/>
                <w:sz w:val="28"/>
                <w:szCs w:val="28"/>
              </w:rPr>
            </w:pPr>
            <w:r>
              <w:rPr>
                <w:rFonts w:ascii="Times New Roman KK EK" w:hAnsi="Times New Roman KK EK"/>
                <w:sz w:val="28"/>
              </w:rPr>
              <w:t>KMG-F-3559.1-57/RG-3537.1-57</w:t>
            </w:r>
          </w:p>
        </w:tc>
        <w:tc>
          <w:tcPr>
            <w:tcW w:w="5805" w:type="dxa"/>
            <w:vAlign w:val="center"/>
          </w:tcPr>
          <w:p w14:paraId="4DF44203" w14:textId="77777777" w:rsidR="001F22BF" w:rsidRPr="00EF7DC6" w:rsidRDefault="001F22BF" w:rsidP="00836175">
            <w:pPr>
              <w:pStyle w:val="afb"/>
              <w:rPr>
                <w:sz w:val="28"/>
                <w:szCs w:val="28"/>
              </w:rPr>
            </w:pPr>
            <w:r>
              <w:rPr>
                <w:sz w:val="28"/>
              </w:rPr>
              <w:t xml:space="preserve">Instructions for </w:t>
            </w:r>
            <w:r>
              <w:rPr>
                <w:rStyle w:val="FontStyle66"/>
                <w:rFonts w:ascii="Times New Roman" w:hAnsi="Times New Roman"/>
                <w:sz w:val="28"/>
              </w:rPr>
              <w:t>Qorgau</w:t>
            </w:r>
            <w:r>
              <w:rPr>
                <w:sz w:val="28"/>
              </w:rPr>
              <w:t xml:space="preserve"> Card Completion</w:t>
            </w:r>
          </w:p>
        </w:tc>
      </w:tr>
      <w:tr w:rsidR="00B11291" w:rsidRPr="00B11291" w14:paraId="7E1736B9" w14:textId="77777777" w:rsidTr="00705C30">
        <w:trPr>
          <w:jc w:val="center"/>
        </w:trPr>
        <w:tc>
          <w:tcPr>
            <w:tcW w:w="3256" w:type="dxa"/>
            <w:vAlign w:val="center"/>
          </w:tcPr>
          <w:p w14:paraId="2E817923" w14:textId="77777777" w:rsidR="007271B0" w:rsidRPr="00705C30" w:rsidRDefault="00705C30" w:rsidP="00836175">
            <w:pPr>
              <w:rPr>
                <w:rFonts w:ascii="Times New Roman KK EK" w:eastAsia="Calibri" w:hAnsi="Times New Roman KK EK"/>
                <w:sz w:val="28"/>
                <w:szCs w:val="28"/>
              </w:rPr>
            </w:pPr>
            <w:r>
              <w:rPr>
                <w:rFonts w:ascii="Times New Roman KK EK" w:hAnsi="Times New Roman KK EK"/>
                <w:sz w:val="28"/>
              </w:rPr>
              <w:t>KMG-F-3560.1-57/RG-3537.1-57</w:t>
            </w:r>
          </w:p>
        </w:tc>
        <w:tc>
          <w:tcPr>
            <w:tcW w:w="5805" w:type="dxa"/>
            <w:vAlign w:val="center"/>
          </w:tcPr>
          <w:p w14:paraId="3810F86D" w14:textId="77777777" w:rsidR="007271B0" w:rsidRPr="00B11291" w:rsidRDefault="00B11291" w:rsidP="00836175">
            <w:pPr>
              <w:pStyle w:val="afb"/>
              <w:rPr>
                <w:sz w:val="28"/>
                <w:szCs w:val="28"/>
              </w:rPr>
            </w:pPr>
            <w:r>
              <w:rPr>
                <w:sz w:val="28"/>
              </w:rPr>
              <w:t xml:space="preserve">Design of the </w:t>
            </w:r>
            <w:r>
              <w:rPr>
                <w:rStyle w:val="FontStyle66"/>
                <w:rFonts w:ascii="Times New Roman" w:hAnsi="Times New Roman"/>
                <w:sz w:val="28"/>
              </w:rPr>
              <w:t>Qorgau</w:t>
            </w:r>
            <w:r>
              <w:rPr>
                <w:sz w:val="28"/>
              </w:rPr>
              <w:t xml:space="preserve"> Card Blank Form Box and the Box for Collection of Completed Qorgau Cards</w:t>
            </w:r>
          </w:p>
        </w:tc>
      </w:tr>
      <w:tr w:rsidR="00B11291" w:rsidRPr="00B11291" w14:paraId="3E4A2371" w14:textId="77777777" w:rsidTr="00705C30">
        <w:trPr>
          <w:jc w:val="center"/>
        </w:trPr>
        <w:tc>
          <w:tcPr>
            <w:tcW w:w="3256" w:type="dxa"/>
            <w:vAlign w:val="center"/>
          </w:tcPr>
          <w:p w14:paraId="5B9B6233" w14:textId="77777777" w:rsidR="00D52B67" w:rsidRPr="00705C30" w:rsidRDefault="00705C30" w:rsidP="00836175">
            <w:pPr>
              <w:rPr>
                <w:rFonts w:ascii="Times New Roman KK EK" w:eastAsia="Calibri" w:hAnsi="Times New Roman KK EK"/>
                <w:sz w:val="28"/>
                <w:szCs w:val="28"/>
              </w:rPr>
            </w:pPr>
            <w:r>
              <w:rPr>
                <w:rFonts w:ascii="Times New Roman KK EK" w:hAnsi="Times New Roman KK EK"/>
                <w:sz w:val="28"/>
              </w:rPr>
              <w:t>KMG-F-3561.1-57/RG-3537.1-57</w:t>
            </w:r>
          </w:p>
        </w:tc>
        <w:tc>
          <w:tcPr>
            <w:tcW w:w="5805" w:type="dxa"/>
            <w:vAlign w:val="center"/>
          </w:tcPr>
          <w:p w14:paraId="73131644" w14:textId="77777777" w:rsidR="00D52B67" w:rsidRPr="0003718A" w:rsidRDefault="00B11291" w:rsidP="00DC501C">
            <w:pPr>
              <w:ind w:right="113"/>
              <w:rPr>
                <w:rFonts w:ascii="Calibri" w:eastAsiaTheme="minorHAnsi" w:hAnsi="Calibri" w:cstheme="minorBidi"/>
                <w:b/>
                <w:sz w:val="28"/>
                <w:szCs w:val="28"/>
              </w:rPr>
            </w:pPr>
            <w:r>
              <w:rPr>
                <w:sz w:val="28"/>
              </w:rPr>
              <w:t>Assessment Sheet to Select the Best Observer to Be Awarded with Uzdik Qorgau Kartasy Certificate</w:t>
            </w:r>
          </w:p>
        </w:tc>
      </w:tr>
      <w:tr w:rsidR="00B11291" w:rsidRPr="00B11291" w14:paraId="6F6E4AE3" w14:textId="77777777" w:rsidTr="00705C30">
        <w:trPr>
          <w:jc w:val="center"/>
        </w:trPr>
        <w:tc>
          <w:tcPr>
            <w:tcW w:w="3256" w:type="dxa"/>
            <w:vAlign w:val="center"/>
          </w:tcPr>
          <w:p w14:paraId="3D3E7FE4" w14:textId="77777777" w:rsidR="00B860DB" w:rsidRPr="00705C30" w:rsidRDefault="00705C30" w:rsidP="00836175">
            <w:pPr>
              <w:rPr>
                <w:rFonts w:ascii="Times New Roman KK EK" w:eastAsia="Calibri" w:hAnsi="Times New Roman KK EK"/>
                <w:sz w:val="28"/>
                <w:szCs w:val="28"/>
              </w:rPr>
            </w:pPr>
            <w:r>
              <w:rPr>
                <w:rFonts w:ascii="Times New Roman KK EK" w:hAnsi="Times New Roman KK EK"/>
                <w:sz w:val="28"/>
              </w:rPr>
              <w:t>KMG-F-3562.1-57/RG-3537.1-57</w:t>
            </w:r>
          </w:p>
        </w:tc>
        <w:tc>
          <w:tcPr>
            <w:tcW w:w="5805" w:type="dxa"/>
            <w:vAlign w:val="center"/>
          </w:tcPr>
          <w:p w14:paraId="21BD1F81" w14:textId="77777777" w:rsidR="00B860DB" w:rsidRPr="0003718A" w:rsidRDefault="00E226B0" w:rsidP="0003718A">
            <w:pPr>
              <w:pStyle w:val="afb"/>
              <w:rPr>
                <w:rFonts w:ascii="Calibri" w:eastAsiaTheme="minorEastAsia" w:hAnsi="Calibri" w:cstheme="minorBidi"/>
                <w:sz w:val="28"/>
                <w:szCs w:val="28"/>
              </w:rPr>
            </w:pPr>
            <w:r>
              <w:rPr>
                <w:sz w:val="28"/>
              </w:rPr>
              <w:t>Uzdik Qorgau Kartasy Certificate Form</w:t>
            </w:r>
          </w:p>
        </w:tc>
      </w:tr>
    </w:tbl>
    <w:p w14:paraId="753BDB0D" w14:textId="77777777" w:rsidR="005F3624" w:rsidRDefault="005F3624" w:rsidP="00836175">
      <w:pPr>
        <w:pStyle w:val="afb"/>
        <w:rPr>
          <w:color w:val="FF0000"/>
          <w:sz w:val="28"/>
          <w:szCs w:val="28"/>
          <w:u w:val="single"/>
        </w:rPr>
      </w:pPr>
    </w:p>
    <w:p w14:paraId="144F73D7" w14:textId="77777777" w:rsidR="00D33490" w:rsidRPr="000B3398" w:rsidRDefault="00D33490" w:rsidP="00FF6C74">
      <w:pPr>
        <w:rPr>
          <w:b/>
          <w:sz w:val="28"/>
          <w:szCs w:val="28"/>
          <w:lang w:val="kk-KZ"/>
        </w:rPr>
      </w:pPr>
    </w:p>
    <w:sectPr w:rsidR="00D33490" w:rsidRPr="000B3398" w:rsidSect="00637946">
      <w:headerReference w:type="default" r:id="rId8"/>
      <w:headerReference w:type="first" r:id="rId9"/>
      <w:pgSz w:w="11906" w:h="16838"/>
      <w:pgMar w:top="816" w:right="1134" w:bottom="709" w:left="1701" w:header="720"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69C6" w14:textId="77777777" w:rsidR="00963A92" w:rsidRDefault="00963A92">
      <w:r>
        <w:separator/>
      </w:r>
    </w:p>
  </w:endnote>
  <w:endnote w:type="continuationSeparator" w:id="0">
    <w:p w14:paraId="5CA6C12F" w14:textId="77777777" w:rsidR="00963A92" w:rsidRDefault="009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KK EK">
    <w:altName w:val="Times New Roman"/>
    <w:charset w:val="CC"/>
    <w:family w:val="roman"/>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518F8" w14:textId="77777777" w:rsidR="00963A92" w:rsidRDefault="00963A92">
      <w:r>
        <w:separator/>
      </w:r>
    </w:p>
  </w:footnote>
  <w:footnote w:type="continuationSeparator" w:id="0">
    <w:p w14:paraId="1054DF35" w14:textId="77777777" w:rsidR="00963A92" w:rsidRDefault="0096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50D2" w14:textId="77777777" w:rsidR="0022455F" w:rsidRDefault="0022455F"/>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252"/>
      <w:gridCol w:w="1701"/>
    </w:tblGrid>
    <w:tr w:rsidR="0022455F" w14:paraId="26413DB2" w14:textId="77777777" w:rsidTr="00F87530">
      <w:trPr>
        <w:cantSplit/>
        <w:trHeight w:val="515"/>
      </w:trPr>
      <w:tc>
        <w:tcPr>
          <w:tcW w:w="3119" w:type="dxa"/>
        </w:tcPr>
        <w:p w14:paraId="16E473AA" w14:textId="77777777" w:rsidR="0022455F" w:rsidRDefault="0022455F" w:rsidP="00A66C0F">
          <w:pPr>
            <w:pStyle w:val="a4"/>
            <w:tabs>
              <w:tab w:val="clear" w:pos="4153"/>
              <w:tab w:val="clear" w:pos="8306"/>
            </w:tabs>
            <w:rPr>
              <w:rFonts w:ascii="Arial" w:hAnsi="Arial" w:cs="Arial"/>
              <w:b/>
              <w:bCs/>
            </w:rPr>
          </w:pPr>
          <w:r>
            <w:rPr>
              <w:rFonts w:ascii="Arial" w:hAnsi="Arial"/>
              <w:b/>
              <w:noProof/>
              <w:color w:val="0000FF"/>
              <w:lang w:val="ru-RU"/>
            </w:rPr>
            <w:drawing>
              <wp:inline distT="0" distB="0" distL="0" distR="0" wp14:anchorId="5ED55FEA" wp14:editId="3ACD7916">
                <wp:extent cx="1752600"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pic:spPr>
                    </pic:pic>
                  </a:graphicData>
                </a:graphic>
              </wp:inline>
            </w:drawing>
          </w:r>
          <w:r>
            <w:rPr>
              <w:rFonts w:ascii="Arial" w:hAnsi="Arial"/>
              <w:b/>
              <w:color w:val="0000FF"/>
            </w:rPr>
            <w:t xml:space="preserve">    </w:t>
          </w:r>
        </w:p>
      </w:tc>
      <w:tc>
        <w:tcPr>
          <w:tcW w:w="5953" w:type="dxa"/>
          <w:gridSpan w:val="2"/>
          <w:vAlign w:val="center"/>
        </w:tcPr>
        <w:p w14:paraId="5535FF66" w14:textId="77777777" w:rsidR="0022455F" w:rsidRDefault="0022455F" w:rsidP="00811934">
          <w:pPr>
            <w:pStyle w:val="a4"/>
            <w:tabs>
              <w:tab w:val="clear" w:pos="4153"/>
              <w:tab w:val="clear" w:pos="8306"/>
            </w:tabs>
            <w:jc w:val="center"/>
            <w:rPr>
              <w:b/>
              <w:sz w:val="24"/>
              <w:szCs w:val="24"/>
            </w:rPr>
          </w:pPr>
          <w:r>
            <w:rPr>
              <w:b/>
              <w:sz w:val="24"/>
            </w:rPr>
            <w:t xml:space="preserve">KazMunayGas Group Regulations </w:t>
          </w:r>
        </w:p>
        <w:p w14:paraId="1393C034" w14:textId="77777777" w:rsidR="0022455F" w:rsidRPr="003D59B4" w:rsidRDefault="0022455F" w:rsidP="007F35DC">
          <w:pPr>
            <w:pStyle w:val="a4"/>
            <w:tabs>
              <w:tab w:val="clear" w:pos="4153"/>
              <w:tab w:val="clear" w:pos="8306"/>
            </w:tabs>
            <w:jc w:val="center"/>
            <w:rPr>
              <w:b/>
              <w:bCs/>
              <w:sz w:val="24"/>
            </w:rPr>
          </w:pPr>
          <w:r>
            <w:rPr>
              <w:b/>
              <w:sz w:val="24"/>
            </w:rPr>
            <w:t>on the Application of Qorgau Card</w:t>
          </w:r>
        </w:p>
      </w:tc>
    </w:tr>
    <w:tr w:rsidR="0022455F" w14:paraId="2AC8791F" w14:textId="77777777" w:rsidTr="009120DB">
      <w:trPr>
        <w:cantSplit/>
        <w:trHeight w:val="169"/>
      </w:trPr>
      <w:tc>
        <w:tcPr>
          <w:tcW w:w="3119" w:type="dxa"/>
          <w:vAlign w:val="center"/>
        </w:tcPr>
        <w:p w14:paraId="2FE88EFC" w14:textId="77777777" w:rsidR="0022455F" w:rsidRPr="00B84EA2" w:rsidRDefault="0022455F" w:rsidP="00B84EA2">
          <w:pPr>
            <w:pStyle w:val="a4"/>
            <w:tabs>
              <w:tab w:val="clear" w:pos="4153"/>
              <w:tab w:val="clear" w:pos="8306"/>
            </w:tabs>
            <w:jc w:val="both"/>
            <w:rPr>
              <w:b/>
              <w:bCs/>
              <w:sz w:val="24"/>
              <w:szCs w:val="24"/>
            </w:rPr>
          </w:pPr>
          <w:r>
            <w:rPr>
              <w:b/>
              <w:sz w:val="24"/>
            </w:rPr>
            <w:t>IMS Regulations</w:t>
          </w:r>
        </w:p>
      </w:tc>
      <w:tc>
        <w:tcPr>
          <w:tcW w:w="4252" w:type="dxa"/>
        </w:tcPr>
        <w:p w14:paraId="07C231AB" w14:textId="77777777" w:rsidR="0022455F" w:rsidRPr="000A7B5A" w:rsidRDefault="0022455F" w:rsidP="00926356">
          <w:pPr>
            <w:pStyle w:val="a4"/>
            <w:tabs>
              <w:tab w:val="clear" w:pos="4153"/>
              <w:tab w:val="clear" w:pos="8306"/>
            </w:tabs>
            <w:jc w:val="center"/>
            <w:rPr>
              <w:b/>
              <w:bCs/>
              <w:sz w:val="24"/>
              <w:szCs w:val="24"/>
            </w:rPr>
          </w:pPr>
          <w:r>
            <w:rPr>
              <w:b/>
              <w:sz w:val="24"/>
            </w:rPr>
            <w:t>Code:</w:t>
          </w:r>
          <w:r>
            <w:t xml:space="preserve"> </w:t>
          </w:r>
          <w:r>
            <w:rPr>
              <w:b/>
              <w:sz w:val="24"/>
            </w:rPr>
            <w:t>KMG-RG-3537.1-57</w:t>
          </w:r>
        </w:p>
      </w:tc>
      <w:tc>
        <w:tcPr>
          <w:tcW w:w="1701" w:type="dxa"/>
        </w:tcPr>
        <w:p w14:paraId="3FF8119D" w14:textId="77777777" w:rsidR="0022455F" w:rsidRDefault="0022455F" w:rsidP="00A66C0F">
          <w:pPr>
            <w:pStyle w:val="a4"/>
            <w:tabs>
              <w:tab w:val="clear" w:pos="4153"/>
              <w:tab w:val="clear" w:pos="8306"/>
            </w:tabs>
            <w:jc w:val="center"/>
            <w:rPr>
              <w:b/>
              <w:bCs/>
              <w:sz w:val="24"/>
              <w:szCs w:val="24"/>
            </w:rPr>
          </w:pPr>
          <w:r>
            <w:rPr>
              <w:b/>
              <w:sz w:val="24"/>
            </w:rPr>
            <w:t xml:space="preserve">page </w:t>
          </w:r>
          <w:r>
            <w:rPr>
              <w:b/>
              <w:sz w:val="24"/>
            </w:rPr>
            <w:fldChar w:fldCharType="begin"/>
          </w:r>
          <w:r>
            <w:rPr>
              <w:b/>
              <w:sz w:val="24"/>
            </w:rPr>
            <w:instrText xml:space="preserve"> PAGE </w:instrText>
          </w:r>
          <w:r>
            <w:rPr>
              <w:b/>
              <w:sz w:val="24"/>
            </w:rPr>
            <w:fldChar w:fldCharType="separate"/>
          </w:r>
          <w:r w:rsidR="00EF5C39">
            <w:rPr>
              <w:b/>
              <w:noProof/>
              <w:sz w:val="24"/>
            </w:rPr>
            <w:t>14</w:t>
          </w:r>
          <w:r>
            <w:rPr>
              <w:b/>
              <w:sz w:val="24"/>
            </w:rPr>
            <w:fldChar w:fldCharType="end"/>
          </w:r>
          <w:r>
            <w:rPr>
              <w:b/>
              <w:sz w:val="24"/>
            </w:rPr>
            <w:t xml:space="preserve"> of </w:t>
          </w:r>
          <w:r>
            <w:rPr>
              <w:b/>
              <w:sz w:val="24"/>
            </w:rPr>
            <w:fldChar w:fldCharType="begin"/>
          </w:r>
          <w:r>
            <w:rPr>
              <w:b/>
              <w:sz w:val="24"/>
            </w:rPr>
            <w:instrText xml:space="preserve"> NUMPAGES </w:instrText>
          </w:r>
          <w:r>
            <w:rPr>
              <w:b/>
              <w:sz w:val="24"/>
            </w:rPr>
            <w:fldChar w:fldCharType="separate"/>
          </w:r>
          <w:r w:rsidR="00EF5C39">
            <w:rPr>
              <w:b/>
              <w:noProof/>
              <w:sz w:val="24"/>
            </w:rPr>
            <w:t>14</w:t>
          </w:r>
          <w:r>
            <w:rPr>
              <w:b/>
              <w:sz w:val="24"/>
            </w:rPr>
            <w:fldChar w:fldCharType="end"/>
          </w:r>
        </w:p>
      </w:tc>
    </w:tr>
  </w:tbl>
  <w:p w14:paraId="67DB5FDE" w14:textId="77777777" w:rsidR="0022455F" w:rsidRDefault="002245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119"/>
      <w:gridCol w:w="2806"/>
    </w:tblGrid>
    <w:tr w:rsidR="0022455F" w14:paraId="38D1684C" w14:textId="77777777" w:rsidTr="000A7B5A">
      <w:trPr>
        <w:cantSplit/>
        <w:trHeight w:val="848"/>
      </w:trPr>
      <w:tc>
        <w:tcPr>
          <w:tcW w:w="3289" w:type="dxa"/>
        </w:tcPr>
        <w:p w14:paraId="38FC38CF" w14:textId="77777777" w:rsidR="0022455F" w:rsidRDefault="0022455F" w:rsidP="00A66C0F">
          <w:pPr>
            <w:pStyle w:val="a4"/>
            <w:tabs>
              <w:tab w:val="clear" w:pos="4153"/>
              <w:tab w:val="clear" w:pos="8306"/>
            </w:tabs>
            <w:rPr>
              <w:rFonts w:ascii="Arial" w:hAnsi="Arial" w:cs="Arial"/>
              <w:b/>
              <w:bCs/>
            </w:rPr>
          </w:pPr>
          <w:r>
            <w:rPr>
              <w:rFonts w:ascii="Arial" w:hAnsi="Arial"/>
              <w:b/>
              <w:bCs/>
              <w:noProof/>
              <w:lang w:val="ru-RU"/>
            </w:rPr>
            <w:drawing>
              <wp:inline distT="0" distB="0" distL="0" distR="0" wp14:anchorId="77AB1C1A" wp14:editId="7A620CD9">
                <wp:extent cx="1755775" cy="438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38785"/>
                        </a:xfrm>
                        <a:prstGeom prst="rect">
                          <a:avLst/>
                        </a:prstGeom>
                        <a:noFill/>
                      </pic:spPr>
                    </pic:pic>
                  </a:graphicData>
                </a:graphic>
              </wp:inline>
            </w:drawing>
          </w:r>
        </w:p>
      </w:tc>
      <w:tc>
        <w:tcPr>
          <w:tcW w:w="5925" w:type="dxa"/>
          <w:gridSpan w:val="2"/>
          <w:vAlign w:val="center"/>
        </w:tcPr>
        <w:p w14:paraId="3F1C395D" w14:textId="77777777" w:rsidR="0022455F" w:rsidRPr="000A7B5A" w:rsidRDefault="0022455F" w:rsidP="004F20E0">
          <w:pPr>
            <w:pStyle w:val="a4"/>
            <w:tabs>
              <w:tab w:val="clear" w:pos="4153"/>
              <w:tab w:val="clear" w:pos="8306"/>
            </w:tabs>
            <w:jc w:val="center"/>
            <w:rPr>
              <w:b/>
              <w:bCs/>
              <w:sz w:val="28"/>
              <w:szCs w:val="28"/>
            </w:rPr>
          </w:pPr>
          <w:r>
            <w:rPr>
              <w:b/>
              <w:sz w:val="28"/>
            </w:rPr>
            <w:t>JSC “National Company “KazMunayGas”</w:t>
          </w:r>
        </w:p>
      </w:tc>
    </w:tr>
    <w:tr w:rsidR="0022455F" w14:paraId="5835D514" w14:textId="77777777" w:rsidTr="004A20EB">
      <w:trPr>
        <w:cantSplit/>
        <w:trHeight w:val="322"/>
      </w:trPr>
      <w:tc>
        <w:tcPr>
          <w:tcW w:w="9214" w:type="dxa"/>
          <w:gridSpan w:val="3"/>
          <w:vAlign w:val="center"/>
        </w:tcPr>
        <w:p w14:paraId="549AF856" w14:textId="77777777" w:rsidR="0022455F" w:rsidRPr="00653906" w:rsidRDefault="0022455F" w:rsidP="00653906">
          <w:pPr>
            <w:pStyle w:val="a4"/>
            <w:tabs>
              <w:tab w:val="clear" w:pos="4153"/>
              <w:tab w:val="clear" w:pos="8306"/>
            </w:tabs>
            <w:rPr>
              <w:b/>
              <w:bCs/>
              <w:iCs/>
              <w:sz w:val="24"/>
              <w:szCs w:val="24"/>
            </w:rPr>
          </w:pPr>
          <w:r>
            <w:rPr>
              <w:sz w:val="24"/>
            </w:rPr>
            <w:t>Document title:</w:t>
          </w:r>
          <w:r>
            <w:rPr>
              <w:b/>
              <w:sz w:val="24"/>
            </w:rPr>
            <w:t xml:space="preserve"> KazMunayGas Group Regulations on the Application of Qorgau Card</w:t>
          </w:r>
        </w:p>
      </w:tc>
    </w:tr>
    <w:tr w:rsidR="0022455F" w14:paraId="7222B7D7" w14:textId="77777777" w:rsidTr="000A7B5A">
      <w:trPr>
        <w:cantSplit/>
        <w:trHeight w:val="368"/>
      </w:trPr>
      <w:tc>
        <w:tcPr>
          <w:tcW w:w="3289" w:type="dxa"/>
          <w:vAlign w:val="center"/>
        </w:tcPr>
        <w:p w14:paraId="243C584E" w14:textId="77777777" w:rsidR="0022455F" w:rsidRPr="00B84EA2" w:rsidRDefault="0022455F" w:rsidP="00B84EA2">
          <w:pPr>
            <w:pStyle w:val="a4"/>
            <w:rPr>
              <w:b/>
              <w:bCs/>
              <w:iCs/>
              <w:sz w:val="24"/>
              <w:szCs w:val="24"/>
            </w:rPr>
          </w:pPr>
          <w:r>
            <w:rPr>
              <w:sz w:val="24"/>
            </w:rPr>
            <w:t>Document type:</w:t>
          </w:r>
          <w:r>
            <w:t xml:space="preserve"> </w:t>
          </w:r>
          <w:r>
            <w:rPr>
              <w:b/>
              <w:sz w:val="24"/>
            </w:rPr>
            <w:t>IMS Regulations</w:t>
          </w:r>
        </w:p>
      </w:tc>
      <w:tc>
        <w:tcPr>
          <w:tcW w:w="3119" w:type="dxa"/>
          <w:vAlign w:val="center"/>
        </w:tcPr>
        <w:p w14:paraId="3A145B5D" w14:textId="77777777" w:rsidR="0022455F" w:rsidRPr="00705C30" w:rsidRDefault="0022455F">
          <w:pPr>
            <w:pStyle w:val="a4"/>
            <w:tabs>
              <w:tab w:val="clear" w:pos="4153"/>
              <w:tab w:val="clear" w:pos="8306"/>
            </w:tabs>
            <w:jc w:val="center"/>
            <w:rPr>
              <w:b/>
              <w:bCs/>
              <w:sz w:val="24"/>
              <w:szCs w:val="24"/>
            </w:rPr>
          </w:pPr>
          <w:r>
            <w:rPr>
              <w:b/>
              <w:sz w:val="24"/>
            </w:rPr>
            <w:t>Code: KMG-RG-3537.1-57</w:t>
          </w:r>
        </w:p>
      </w:tc>
      <w:tc>
        <w:tcPr>
          <w:tcW w:w="2806" w:type="dxa"/>
          <w:vAlign w:val="center"/>
        </w:tcPr>
        <w:p w14:paraId="3A01CD03" w14:textId="77777777" w:rsidR="0022455F" w:rsidRPr="004F20E0" w:rsidRDefault="0022455F" w:rsidP="004F20E0">
          <w:pPr>
            <w:pStyle w:val="a4"/>
            <w:tabs>
              <w:tab w:val="clear" w:pos="4153"/>
              <w:tab w:val="clear" w:pos="8306"/>
            </w:tabs>
            <w:jc w:val="center"/>
            <w:rPr>
              <w:b/>
              <w:bCs/>
              <w:sz w:val="24"/>
              <w:szCs w:val="24"/>
            </w:rPr>
          </w:pPr>
          <w:r>
            <w:rPr>
              <w:b/>
              <w:sz w:val="24"/>
            </w:rPr>
            <w:t xml:space="preserve">page </w:t>
          </w:r>
          <w:r w:rsidRPr="004F20E0">
            <w:rPr>
              <w:b/>
              <w:sz w:val="24"/>
            </w:rPr>
            <w:fldChar w:fldCharType="begin"/>
          </w:r>
          <w:r w:rsidRPr="00183CC8">
            <w:rPr>
              <w:b/>
              <w:sz w:val="24"/>
            </w:rPr>
            <w:instrText xml:space="preserve"> PAGE  \* Arabic </w:instrText>
          </w:r>
          <w:r w:rsidRPr="004F20E0">
            <w:rPr>
              <w:b/>
              <w:sz w:val="24"/>
            </w:rPr>
            <w:fldChar w:fldCharType="separate"/>
          </w:r>
          <w:r w:rsidR="00963A92">
            <w:rPr>
              <w:b/>
              <w:noProof/>
              <w:sz w:val="24"/>
            </w:rPr>
            <w:t>1</w:t>
          </w:r>
          <w:r w:rsidRPr="004F20E0">
            <w:rPr>
              <w:b/>
              <w:sz w:val="24"/>
            </w:rPr>
            <w:fldChar w:fldCharType="end"/>
          </w:r>
          <w:r>
            <w:rPr>
              <w:b/>
              <w:sz w:val="24"/>
            </w:rPr>
            <w:t xml:space="preserve"> of </w:t>
          </w:r>
          <w:r w:rsidRPr="004F20E0">
            <w:rPr>
              <w:b/>
              <w:sz w:val="24"/>
            </w:rPr>
            <w:fldChar w:fldCharType="begin"/>
          </w:r>
          <w:r w:rsidRPr="00183CC8">
            <w:rPr>
              <w:b/>
              <w:sz w:val="24"/>
            </w:rPr>
            <w:instrText xml:space="preserve"> NUMPAGES  \* Arabic </w:instrText>
          </w:r>
          <w:r w:rsidRPr="004F20E0">
            <w:rPr>
              <w:b/>
              <w:sz w:val="24"/>
            </w:rPr>
            <w:fldChar w:fldCharType="separate"/>
          </w:r>
          <w:r w:rsidR="00963A92">
            <w:rPr>
              <w:b/>
              <w:noProof/>
              <w:sz w:val="24"/>
            </w:rPr>
            <w:t>1</w:t>
          </w:r>
          <w:r w:rsidRPr="004F20E0">
            <w:rPr>
              <w:b/>
              <w:sz w:val="24"/>
            </w:rPr>
            <w:fldChar w:fldCharType="end"/>
          </w:r>
        </w:p>
      </w:tc>
    </w:tr>
    <w:tr w:rsidR="0022455F" w:rsidRPr="009C0F2F" w14:paraId="6332EE85" w14:textId="77777777" w:rsidTr="000A7B5A">
      <w:trPr>
        <w:cantSplit/>
        <w:trHeight w:val="895"/>
      </w:trPr>
      <w:tc>
        <w:tcPr>
          <w:tcW w:w="3289" w:type="dxa"/>
          <w:vAlign w:val="center"/>
        </w:tcPr>
        <w:p w14:paraId="38F3A572" w14:textId="77777777" w:rsidR="0022455F" w:rsidRPr="00183CC8" w:rsidRDefault="0022455F" w:rsidP="004F20E0">
          <w:pPr>
            <w:pStyle w:val="a4"/>
            <w:tabs>
              <w:tab w:val="clear" w:pos="4153"/>
              <w:tab w:val="clear" w:pos="8306"/>
            </w:tabs>
            <w:rPr>
              <w:sz w:val="24"/>
              <w:szCs w:val="24"/>
            </w:rPr>
          </w:pPr>
          <w:r>
            <w:rPr>
              <w:sz w:val="24"/>
            </w:rPr>
            <w:t>Developed by</w:t>
          </w:r>
        </w:p>
        <w:p w14:paraId="761EE771" w14:textId="77777777" w:rsidR="0022455F" w:rsidRDefault="0022455F" w:rsidP="000F06AF">
          <w:pPr>
            <w:pStyle w:val="a4"/>
            <w:tabs>
              <w:tab w:val="clear" w:pos="4153"/>
              <w:tab w:val="clear" w:pos="8306"/>
            </w:tabs>
            <w:rPr>
              <w:b/>
              <w:sz w:val="24"/>
              <w:szCs w:val="24"/>
            </w:rPr>
          </w:pPr>
          <w:r>
            <w:rPr>
              <w:b/>
              <w:sz w:val="24"/>
            </w:rPr>
            <w:t>___________</w:t>
          </w:r>
          <w:r>
            <w:rPr>
              <w:sz w:val="24"/>
            </w:rPr>
            <w:t xml:space="preserve"> Ye. Kulbatyrov</w:t>
          </w:r>
          <w:r>
            <w:rPr>
              <w:b/>
              <w:sz w:val="24"/>
            </w:rPr>
            <w:t xml:space="preserve"> </w:t>
          </w:r>
        </w:p>
        <w:p w14:paraId="1AA1E2DF" w14:textId="77777777" w:rsidR="0022455F" w:rsidRDefault="0022455F" w:rsidP="000F06AF">
          <w:pPr>
            <w:pStyle w:val="a4"/>
            <w:tabs>
              <w:tab w:val="clear" w:pos="4153"/>
              <w:tab w:val="clear" w:pos="8306"/>
            </w:tabs>
            <w:rPr>
              <w:b/>
              <w:sz w:val="24"/>
              <w:szCs w:val="24"/>
            </w:rPr>
          </w:pPr>
        </w:p>
        <w:p w14:paraId="4F895290" w14:textId="77777777" w:rsidR="0022455F" w:rsidRDefault="0022455F" w:rsidP="000F06AF">
          <w:pPr>
            <w:pStyle w:val="a4"/>
            <w:tabs>
              <w:tab w:val="clear" w:pos="4153"/>
              <w:tab w:val="clear" w:pos="8306"/>
            </w:tabs>
            <w:rPr>
              <w:sz w:val="24"/>
              <w:szCs w:val="24"/>
            </w:rPr>
          </w:pPr>
          <w:r>
            <w:rPr>
              <w:sz w:val="24"/>
            </w:rPr>
            <w:t>___ ______________ 2020</w:t>
          </w:r>
        </w:p>
        <w:p w14:paraId="62313813" w14:textId="77777777" w:rsidR="0022455F" w:rsidRPr="000A7B5A" w:rsidRDefault="0022455F" w:rsidP="000F06AF">
          <w:pPr>
            <w:pStyle w:val="a4"/>
            <w:tabs>
              <w:tab w:val="clear" w:pos="4153"/>
              <w:tab w:val="clear" w:pos="8306"/>
            </w:tabs>
            <w:rPr>
              <w:b/>
              <w:sz w:val="24"/>
              <w:szCs w:val="24"/>
              <w:lang w:val="kk-KZ"/>
            </w:rPr>
          </w:pPr>
        </w:p>
      </w:tc>
      <w:tc>
        <w:tcPr>
          <w:tcW w:w="3119" w:type="dxa"/>
          <w:vAlign w:val="center"/>
        </w:tcPr>
        <w:p w14:paraId="154121F9" w14:textId="77777777" w:rsidR="0022455F" w:rsidRDefault="0022455F">
          <w:pPr>
            <w:pBdr>
              <w:bottom w:val="single" w:sz="12" w:space="1" w:color="auto"/>
            </w:pBdr>
            <w:rPr>
              <w:sz w:val="24"/>
              <w:szCs w:val="24"/>
            </w:rPr>
          </w:pPr>
          <w:r>
            <w:rPr>
              <w:sz w:val="24"/>
            </w:rPr>
            <w:t>Reviewed by K. Saktaganov</w:t>
          </w:r>
        </w:p>
        <w:p w14:paraId="7EC1049A" w14:textId="77777777" w:rsidR="0022455F" w:rsidRDefault="0022455F">
          <w:pPr>
            <w:pBdr>
              <w:bottom w:val="single" w:sz="12" w:space="1" w:color="auto"/>
            </w:pBdr>
            <w:rPr>
              <w:sz w:val="24"/>
              <w:szCs w:val="24"/>
              <w:lang w:val="kk-KZ"/>
            </w:rPr>
          </w:pPr>
        </w:p>
        <w:p w14:paraId="4DDA7C29" w14:textId="77777777" w:rsidR="0022455F" w:rsidRDefault="0022455F">
          <w:pPr>
            <w:rPr>
              <w:sz w:val="24"/>
              <w:szCs w:val="24"/>
              <w:lang w:val="kk-KZ"/>
            </w:rPr>
          </w:pPr>
        </w:p>
        <w:p w14:paraId="51DA003E" w14:textId="77777777" w:rsidR="0022455F" w:rsidRPr="000A7B5A" w:rsidRDefault="00303574">
          <w:pPr>
            <w:rPr>
              <w:sz w:val="24"/>
              <w:szCs w:val="24"/>
            </w:rPr>
          </w:pPr>
          <w:r>
            <w:rPr>
              <w:sz w:val="24"/>
            </w:rPr>
            <w:t>___ ______________ 2020</w:t>
          </w:r>
        </w:p>
      </w:tc>
      <w:tc>
        <w:tcPr>
          <w:tcW w:w="2806" w:type="dxa"/>
          <w:vAlign w:val="center"/>
        </w:tcPr>
        <w:p w14:paraId="33483213" w14:textId="77777777" w:rsidR="0022455F" w:rsidRPr="000A7B5A" w:rsidRDefault="0022455F" w:rsidP="000A7B5A">
          <w:pPr>
            <w:rPr>
              <w:sz w:val="24"/>
              <w:szCs w:val="24"/>
            </w:rPr>
          </w:pPr>
          <w:r>
            <w:rPr>
              <w:sz w:val="24"/>
            </w:rPr>
            <w:t xml:space="preserve"> Approved by the Resolution of the Management Board of JSC NC “KazMunayGas”</w:t>
          </w:r>
        </w:p>
        <w:p w14:paraId="73B5DDCA" w14:textId="41690FAD" w:rsidR="0022455F" w:rsidRDefault="00303574" w:rsidP="000A7B5A">
          <w:pPr>
            <w:rPr>
              <w:sz w:val="24"/>
              <w:szCs w:val="24"/>
            </w:rPr>
          </w:pPr>
          <w:r>
            <w:rPr>
              <w:sz w:val="24"/>
            </w:rPr>
            <w:t>dated ___ ________ 2020</w:t>
          </w:r>
        </w:p>
        <w:p w14:paraId="230A74E3" w14:textId="77777777" w:rsidR="0022455F" w:rsidRPr="000A7B5A" w:rsidRDefault="0022455F">
          <w:pPr>
            <w:rPr>
              <w:sz w:val="24"/>
              <w:szCs w:val="24"/>
            </w:rPr>
          </w:pPr>
          <w:r>
            <w:rPr>
              <w:sz w:val="24"/>
            </w:rPr>
            <w:t xml:space="preserve"> Minutes No.______</w:t>
          </w:r>
        </w:p>
      </w:tc>
    </w:tr>
  </w:tbl>
  <w:p w14:paraId="33F55E27" w14:textId="77777777" w:rsidR="0022455F" w:rsidRPr="00EF7DC6" w:rsidRDefault="0022455F" w:rsidP="00B82479">
    <w:pPr>
      <w:pStyle w:val="a4"/>
      <w:rPr>
        <w:sz w:val="14"/>
      </w:rPr>
    </w:pPr>
  </w:p>
  <w:p w14:paraId="6729BEFB" w14:textId="77777777" w:rsidR="0022455F" w:rsidRPr="00B82479" w:rsidRDefault="0022455F" w:rsidP="00B824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F90"/>
    <w:multiLevelType w:val="hybridMultilevel"/>
    <w:tmpl w:val="4E10426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2B001A"/>
    <w:multiLevelType w:val="hybridMultilevel"/>
    <w:tmpl w:val="E85810D8"/>
    <w:lvl w:ilvl="0" w:tplc="72CC929E">
      <w:start w:val="24"/>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37267C"/>
    <w:multiLevelType w:val="hybridMultilevel"/>
    <w:tmpl w:val="45A63CA0"/>
    <w:lvl w:ilvl="0" w:tplc="6C405668">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EA7586E"/>
    <w:multiLevelType w:val="hybridMultilevel"/>
    <w:tmpl w:val="5636D796"/>
    <w:lvl w:ilvl="0" w:tplc="DE64596C">
      <w:start w:val="4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C286B"/>
    <w:multiLevelType w:val="hybridMultilevel"/>
    <w:tmpl w:val="54D4A8E6"/>
    <w:lvl w:ilvl="0" w:tplc="276C9E32">
      <w:start w:val="26"/>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D1651A"/>
    <w:multiLevelType w:val="hybridMultilevel"/>
    <w:tmpl w:val="90544E04"/>
    <w:lvl w:ilvl="0" w:tplc="CAC0B99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FF6297"/>
    <w:multiLevelType w:val="hybridMultilevel"/>
    <w:tmpl w:val="A5645B38"/>
    <w:lvl w:ilvl="0" w:tplc="340408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DE45858"/>
    <w:multiLevelType w:val="hybridMultilevel"/>
    <w:tmpl w:val="722A18A4"/>
    <w:lvl w:ilvl="0" w:tplc="BFD4E220">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1A85224"/>
    <w:multiLevelType w:val="hybridMultilevel"/>
    <w:tmpl w:val="23CC9CAE"/>
    <w:lvl w:ilvl="0" w:tplc="396C53FA">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48966F3"/>
    <w:multiLevelType w:val="hybridMultilevel"/>
    <w:tmpl w:val="6D2253F0"/>
    <w:lvl w:ilvl="0" w:tplc="1B8C533A">
      <w:start w:val="42"/>
      <w:numFmt w:val="decimal"/>
      <w:lvlText w:val="%1."/>
      <w:lvlJc w:val="center"/>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D5C04"/>
    <w:multiLevelType w:val="hybridMultilevel"/>
    <w:tmpl w:val="3E247DFE"/>
    <w:lvl w:ilvl="0" w:tplc="113A4AD0">
      <w:start w:val="28"/>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95341D"/>
    <w:multiLevelType w:val="hybridMultilevel"/>
    <w:tmpl w:val="2B7EE950"/>
    <w:lvl w:ilvl="0" w:tplc="B49E854C">
      <w:start w:val="5"/>
      <w:numFmt w:val="decimal"/>
      <w:lvlText w:val="%1."/>
      <w:lvlJc w:val="left"/>
      <w:pPr>
        <w:ind w:left="502" w:hanging="360"/>
      </w:pPr>
      <w:rPr>
        <w:rFonts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212451"/>
    <w:multiLevelType w:val="hybridMultilevel"/>
    <w:tmpl w:val="B91E5590"/>
    <w:lvl w:ilvl="0" w:tplc="F52C5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FB673B"/>
    <w:multiLevelType w:val="hybridMultilevel"/>
    <w:tmpl w:val="494C7FA2"/>
    <w:lvl w:ilvl="0" w:tplc="113C97F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DE905FE"/>
    <w:multiLevelType w:val="hybridMultilevel"/>
    <w:tmpl w:val="83943E28"/>
    <w:lvl w:ilvl="0" w:tplc="874CE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C157E0"/>
    <w:multiLevelType w:val="hybridMultilevel"/>
    <w:tmpl w:val="BDC251E0"/>
    <w:lvl w:ilvl="0" w:tplc="6A5827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2CB4B35"/>
    <w:multiLevelType w:val="hybridMultilevel"/>
    <w:tmpl w:val="C4B28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1F4515"/>
    <w:multiLevelType w:val="hybridMultilevel"/>
    <w:tmpl w:val="B1520CF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45A0B82"/>
    <w:multiLevelType w:val="hybridMultilevel"/>
    <w:tmpl w:val="7C02B64A"/>
    <w:lvl w:ilvl="0" w:tplc="04190011">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75749F"/>
    <w:multiLevelType w:val="hybridMultilevel"/>
    <w:tmpl w:val="B6D48540"/>
    <w:lvl w:ilvl="0" w:tplc="76787532">
      <w:start w:val="1"/>
      <w:numFmt w:val="decimal"/>
      <w:lvlText w:val="%1)"/>
      <w:lvlJc w:val="left"/>
      <w:pPr>
        <w:ind w:left="1070" w:hanging="360"/>
      </w:pPr>
      <w:rPr>
        <w:rFonts w:ascii="Times New Roman" w:eastAsia="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8A25F9A"/>
    <w:multiLevelType w:val="hybridMultilevel"/>
    <w:tmpl w:val="FD4C196C"/>
    <w:lvl w:ilvl="0" w:tplc="E64C8A8E">
      <w:start w:val="14"/>
      <w:numFmt w:val="decimal"/>
      <w:lvlText w:val="%1)"/>
      <w:lvlJc w:val="left"/>
      <w:pPr>
        <w:ind w:left="1949" w:hanging="390"/>
      </w:pPr>
      <w:rPr>
        <w:rFonts w:hint="default"/>
        <w:b/>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1">
    <w:nsid w:val="392C0598"/>
    <w:multiLevelType w:val="hybridMultilevel"/>
    <w:tmpl w:val="393ACE0E"/>
    <w:lvl w:ilvl="0" w:tplc="7DE63DF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EB529F"/>
    <w:multiLevelType w:val="hybridMultilevel"/>
    <w:tmpl w:val="4E30D936"/>
    <w:lvl w:ilvl="0" w:tplc="895AB7DE">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48D0BE5"/>
    <w:multiLevelType w:val="hybridMultilevel"/>
    <w:tmpl w:val="6076E632"/>
    <w:lvl w:ilvl="0" w:tplc="EAD6CFB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AFB36A6"/>
    <w:multiLevelType w:val="hybridMultilevel"/>
    <w:tmpl w:val="C9CAFAF6"/>
    <w:lvl w:ilvl="0" w:tplc="31CCB90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CDF5563"/>
    <w:multiLevelType w:val="hybridMultilevel"/>
    <w:tmpl w:val="592C5216"/>
    <w:lvl w:ilvl="0" w:tplc="03BECC0A">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178EC"/>
    <w:multiLevelType w:val="hybridMultilevel"/>
    <w:tmpl w:val="8462233A"/>
    <w:lvl w:ilvl="0" w:tplc="E9D07F0C">
      <w:start w:val="1"/>
      <w:numFmt w:val="decimal"/>
      <w:lvlText w:val="%1)"/>
      <w:lvlJc w:val="left"/>
      <w:pPr>
        <w:ind w:left="928" w:hanging="360"/>
      </w:pPr>
      <w:rPr>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E42C4A"/>
    <w:multiLevelType w:val="hybridMultilevel"/>
    <w:tmpl w:val="2B16722A"/>
    <w:lvl w:ilvl="0" w:tplc="4B94DFD8">
      <w:start w:val="3"/>
      <w:numFmt w:val="decimal"/>
      <w:lvlText w:val="%1."/>
      <w:lvlJc w:val="left"/>
      <w:pPr>
        <w:ind w:left="144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C662CF"/>
    <w:multiLevelType w:val="hybridMultilevel"/>
    <w:tmpl w:val="7666C200"/>
    <w:lvl w:ilvl="0" w:tplc="A830C848">
      <w:start w:val="12"/>
      <w:numFmt w:val="decimal"/>
      <w:lvlText w:val="%1."/>
      <w:lvlJc w:val="left"/>
      <w:pPr>
        <w:ind w:left="94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1D55A5"/>
    <w:multiLevelType w:val="hybridMultilevel"/>
    <w:tmpl w:val="EC0665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A856CD"/>
    <w:multiLevelType w:val="hybridMultilevel"/>
    <w:tmpl w:val="2436B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14B51"/>
    <w:multiLevelType w:val="hybridMultilevel"/>
    <w:tmpl w:val="4150FE0A"/>
    <w:lvl w:ilvl="0" w:tplc="BA6679FC">
      <w:start w:val="5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B9D2274"/>
    <w:multiLevelType w:val="hybridMultilevel"/>
    <w:tmpl w:val="1C08A660"/>
    <w:lvl w:ilvl="0" w:tplc="6D7CC28A">
      <w:start w:val="3"/>
      <w:numFmt w:val="decimal"/>
      <w:lvlText w:val="%1."/>
      <w:lvlJc w:val="left"/>
      <w:pPr>
        <w:ind w:left="928"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230FDA"/>
    <w:multiLevelType w:val="hybridMultilevel"/>
    <w:tmpl w:val="6A20AA90"/>
    <w:lvl w:ilvl="0" w:tplc="56846674">
      <w:start w:val="18"/>
      <w:numFmt w:val="decimal"/>
      <w:lvlText w:val="%1)"/>
      <w:lvlJc w:val="left"/>
      <w:pPr>
        <w:ind w:left="1100" w:hanging="39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34636"/>
    <w:multiLevelType w:val="hybridMultilevel"/>
    <w:tmpl w:val="91A85AE0"/>
    <w:lvl w:ilvl="0" w:tplc="60180FB4">
      <w:start w:val="11"/>
      <w:numFmt w:val="decimal"/>
      <w:lvlText w:val="%1)"/>
      <w:lvlJc w:val="left"/>
      <w:pPr>
        <w:ind w:left="191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C07447"/>
    <w:multiLevelType w:val="hybridMultilevel"/>
    <w:tmpl w:val="43EE97CA"/>
    <w:lvl w:ilvl="0" w:tplc="CFCA255E">
      <w:start w:val="1"/>
      <w:numFmt w:val="decimal"/>
      <w:lvlText w:val="%1."/>
      <w:lvlJc w:val="left"/>
      <w:pPr>
        <w:ind w:left="1440" w:hanging="360"/>
      </w:pPr>
      <w:rPr>
        <w:rFonts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73A3BF1"/>
    <w:multiLevelType w:val="hybridMultilevel"/>
    <w:tmpl w:val="37DEB934"/>
    <w:lvl w:ilvl="0" w:tplc="AC76C5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3E0C32"/>
    <w:multiLevelType w:val="hybridMultilevel"/>
    <w:tmpl w:val="7C1E1FC4"/>
    <w:lvl w:ilvl="0" w:tplc="247C0B56">
      <w:start w:val="1"/>
      <w:numFmt w:val="decimal"/>
      <w:lvlText w:val="%1)"/>
      <w:lvlJc w:val="left"/>
      <w:pPr>
        <w:ind w:left="3196" w:hanging="360"/>
      </w:pPr>
      <w:rPr>
        <w:rFonts w:hint="default"/>
        <w:b w:val="0"/>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8">
    <w:nsid w:val="79465116"/>
    <w:multiLevelType w:val="hybridMultilevel"/>
    <w:tmpl w:val="121653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C55F43"/>
    <w:multiLevelType w:val="hybridMultilevel"/>
    <w:tmpl w:val="C2F85ED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ABB2607"/>
    <w:multiLevelType w:val="hybridMultilevel"/>
    <w:tmpl w:val="132CEAEA"/>
    <w:lvl w:ilvl="0" w:tplc="ACA26D44">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F7329EB"/>
    <w:multiLevelType w:val="hybridMultilevel"/>
    <w:tmpl w:val="FDE83934"/>
    <w:lvl w:ilvl="0" w:tplc="8A00B1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F971BC1"/>
    <w:multiLevelType w:val="hybridMultilevel"/>
    <w:tmpl w:val="13DE6D0A"/>
    <w:lvl w:ilvl="0" w:tplc="E996D67C">
      <w:start w:val="15"/>
      <w:numFmt w:val="decimal"/>
      <w:lvlText w:val="%1)"/>
      <w:lvlJc w:val="left"/>
      <w:pPr>
        <w:ind w:left="1949" w:hanging="390"/>
      </w:pPr>
      <w:rPr>
        <w:rFonts w:eastAsia="Calibri" w:hint="default"/>
        <w:b/>
        <w:color w:val="000000" w:themeColor="text1"/>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num w:numId="1">
    <w:abstractNumId w:val="37"/>
  </w:num>
  <w:num w:numId="2">
    <w:abstractNumId w:val="7"/>
  </w:num>
  <w:num w:numId="3">
    <w:abstractNumId w:val="19"/>
  </w:num>
  <w:num w:numId="4">
    <w:abstractNumId w:val="17"/>
  </w:num>
  <w:num w:numId="5">
    <w:abstractNumId w:val="11"/>
  </w:num>
  <w:num w:numId="6">
    <w:abstractNumId w:val="35"/>
  </w:num>
  <w:num w:numId="7">
    <w:abstractNumId w:val="32"/>
  </w:num>
  <w:num w:numId="8">
    <w:abstractNumId w:val="8"/>
  </w:num>
  <w:num w:numId="9">
    <w:abstractNumId w:val="26"/>
  </w:num>
  <w:num w:numId="10">
    <w:abstractNumId w:val="9"/>
  </w:num>
  <w:num w:numId="11">
    <w:abstractNumId w:val="14"/>
  </w:num>
  <w:num w:numId="12">
    <w:abstractNumId w:val="41"/>
  </w:num>
  <w:num w:numId="13">
    <w:abstractNumId w:val="29"/>
  </w:num>
  <w:num w:numId="14">
    <w:abstractNumId w:val="18"/>
  </w:num>
  <w:num w:numId="15">
    <w:abstractNumId w:val="39"/>
  </w:num>
  <w:num w:numId="16">
    <w:abstractNumId w:val="0"/>
  </w:num>
  <w:num w:numId="17">
    <w:abstractNumId w:val="16"/>
  </w:num>
  <w:num w:numId="18">
    <w:abstractNumId w:val="38"/>
  </w:num>
  <w:num w:numId="19">
    <w:abstractNumId w:val="21"/>
  </w:num>
  <w:num w:numId="20">
    <w:abstractNumId w:val="12"/>
  </w:num>
  <w:num w:numId="21">
    <w:abstractNumId w:val="30"/>
  </w:num>
  <w:num w:numId="22">
    <w:abstractNumId w:val="28"/>
  </w:num>
  <w:num w:numId="23">
    <w:abstractNumId w:val="27"/>
  </w:num>
  <w:num w:numId="24">
    <w:abstractNumId w:val="3"/>
  </w:num>
  <w:num w:numId="25">
    <w:abstractNumId w:val="34"/>
  </w:num>
  <w:num w:numId="26">
    <w:abstractNumId w:val="33"/>
  </w:num>
  <w:num w:numId="27">
    <w:abstractNumId w:val="23"/>
  </w:num>
  <w:num w:numId="28">
    <w:abstractNumId w:val="4"/>
  </w:num>
  <w:num w:numId="29">
    <w:abstractNumId w:val="10"/>
  </w:num>
  <w:num w:numId="30">
    <w:abstractNumId w:val="31"/>
  </w:num>
  <w:num w:numId="31">
    <w:abstractNumId w:val="6"/>
  </w:num>
  <w:num w:numId="32">
    <w:abstractNumId w:val="1"/>
  </w:num>
  <w:num w:numId="33">
    <w:abstractNumId w:val="15"/>
  </w:num>
  <w:num w:numId="34">
    <w:abstractNumId w:val="36"/>
  </w:num>
  <w:num w:numId="35">
    <w:abstractNumId w:val="40"/>
  </w:num>
  <w:num w:numId="36">
    <w:abstractNumId w:val="5"/>
  </w:num>
  <w:num w:numId="37">
    <w:abstractNumId w:val="13"/>
  </w:num>
  <w:num w:numId="38">
    <w:abstractNumId w:val="24"/>
  </w:num>
  <w:num w:numId="39">
    <w:abstractNumId w:val="2"/>
  </w:num>
  <w:num w:numId="40">
    <w:abstractNumId w:val="22"/>
  </w:num>
  <w:num w:numId="41">
    <w:abstractNumId w:val="20"/>
  </w:num>
  <w:num w:numId="42">
    <w:abstractNumId w:val="42"/>
  </w:num>
  <w:num w:numId="4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97"/>
    <w:rsid w:val="0000018C"/>
    <w:rsid w:val="00000D14"/>
    <w:rsid w:val="00000E04"/>
    <w:rsid w:val="000017D1"/>
    <w:rsid w:val="00001961"/>
    <w:rsid w:val="00001C41"/>
    <w:rsid w:val="000020F9"/>
    <w:rsid w:val="00002612"/>
    <w:rsid w:val="00002A9B"/>
    <w:rsid w:val="0000391C"/>
    <w:rsid w:val="000040C0"/>
    <w:rsid w:val="000045F9"/>
    <w:rsid w:val="00004742"/>
    <w:rsid w:val="00004F99"/>
    <w:rsid w:val="00005481"/>
    <w:rsid w:val="00005726"/>
    <w:rsid w:val="00005B7C"/>
    <w:rsid w:val="0000642F"/>
    <w:rsid w:val="00006501"/>
    <w:rsid w:val="000069A6"/>
    <w:rsid w:val="00007047"/>
    <w:rsid w:val="000070CF"/>
    <w:rsid w:val="00007BA9"/>
    <w:rsid w:val="0001006F"/>
    <w:rsid w:val="000101B4"/>
    <w:rsid w:val="00010931"/>
    <w:rsid w:val="00010B02"/>
    <w:rsid w:val="00010F96"/>
    <w:rsid w:val="00010FFD"/>
    <w:rsid w:val="00011263"/>
    <w:rsid w:val="00011299"/>
    <w:rsid w:val="00011767"/>
    <w:rsid w:val="00012264"/>
    <w:rsid w:val="00012780"/>
    <w:rsid w:val="00012A37"/>
    <w:rsid w:val="00012DD6"/>
    <w:rsid w:val="00013468"/>
    <w:rsid w:val="0001378A"/>
    <w:rsid w:val="00013F14"/>
    <w:rsid w:val="00014788"/>
    <w:rsid w:val="00014BFD"/>
    <w:rsid w:val="00014F84"/>
    <w:rsid w:val="000150FE"/>
    <w:rsid w:val="000154EF"/>
    <w:rsid w:val="000160CD"/>
    <w:rsid w:val="00016573"/>
    <w:rsid w:val="00016F08"/>
    <w:rsid w:val="0001729D"/>
    <w:rsid w:val="000174DE"/>
    <w:rsid w:val="000175A4"/>
    <w:rsid w:val="00017A43"/>
    <w:rsid w:val="00017D49"/>
    <w:rsid w:val="00017DFA"/>
    <w:rsid w:val="00020E3B"/>
    <w:rsid w:val="00021088"/>
    <w:rsid w:val="000211F1"/>
    <w:rsid w:val="00021548"/>
    <w:rsid w:val="00022856"/>
    <w:rsid w:val="0002288E"/>
    <w:rsid w:val="00023B05"/>
    <w:rsid w:val="00023D89"/>
    <w:rsid w:val="00023EC1"/>
    <w:rsid w:val="000240C5"/>
    <w:rsid w:val="00024582"/>
    <w:rsid w:val="000248C9"/>
    <w:rsid w:val="00024CF7"/>
    <w:rsid w:val="000253A1"/>
    <w:rsid w:val="000263F3"/>
    <w:rsid w:val="0002744D"/>
    <w:rsid w:val="00027703"/>
    <w:rsid w:val="00027A65"/>
    <w:rsid w:val="00027D5B"/>
    <w:rsid w:val="00030268"/>
    <w:rsid w:val="000306B6"/>
    <w:rsid w:val="00030CDB"/>
    <w:rsid w:val="000313D1"/>
    <w:rsid w:val="00031849"/>
    <w:rsid w:val="00031C02"/>
    <w:rsid w:val="00032D65"/>
    <w:rsid w:val="00032DB0"/>
    <w:rsid w:val="0003335F"/>
    <w:rsid w:val="00033BCC"/>
    <w:rsid w:val="00033CF5"/>
    <w:rsid w:val="000342FB"/>
    <w:rsid w:val="00034785"/>
    <w:rsid w:val="00034E6D"/>
    <w:rsid w:val="00034EFC"/>
    <w:rsid w:val="00035A7E"/>
    <w:rsid w:val="0003641A"/>
    <w:rsid w:val="000369BD"/>
    <w:rsid w:val="00036C91"/>
    <w:rsid w:val="00036CF7"/>
    <w:rsid w:val="00036DB4"/>
    <w:rsid w:val="0003718A"/>
    <w:rsid w:val="00037D90"/>
    <w:rsid w:val="00041624"/>
    <w:rsid w:val="0004174C"/>
    <w:rsid w:val="000417FB"/>
    <w:rsid w:val="00041AAA"/>
    <w:rsid w:val="00041D18"/>
    <w:rsid w:val="00041E74"/>
    <w:rsid w:val="00041F20"/>
    <w:rsid w:val="00041F85"/>
    <w:rsid w:val="000422BC"/>
    <w:rsid w:val="00042792"/>
    <w:rsid w:val="0004294B"/>
    <w:rsid w:val="000431E8"/>
    <w:rsid w:val="0004337F"/>
    <w:rsid w:val="00043903"/>
    <w:rsid w:val="00043D21"/>
    <w:rsid w:val="00044823"/>
    <w:rsid w:val="00044B0E"/>
    <w:rsid w:val="00044CA7"/>
    <w:rsid w:val="00044CDA"/>
    <w:rsid w:val="00044F5D"/>
    <w:rsid w:val="000458C0"/>
    <w:rsid w:val="00045A7C"/>
    <w:rsid w:val="00045F2E"/>
    <w:rsid w:val="000461F2"/>
    <w:rsid w:val="000462D0"/>
    <w:rsid w:val="000465AE"/>
    <w:rsid w:val="00046695"/>
    <w:rsid w:val="00047234"/>
    <w:rsid w:val="00047499"/>
    <w:rsid w:val="0005213D"/>
    <w:rsid w:val="00052C8B"/>
    <w:rsid w:val="00052F79"/>
    <w:rsid w:val="000533E0"/>
    <w:rsid w:val="00054228"/>
    <w:rsid w:val="000542FB"/>
    <w:rsid w:val="000548C2"/>
    <w:rsid w:val="0005508B"/>
    <w:rsid w:val="00056028"/>
    <w:rsid w:val="00056B84"/>
    <w:rsid w:val="00056DDD"/>
    <w:rsid w:val="00056E59"/>
    <w:rsid w:val="000570B9"/>
    <w:rsid w:val="000575C5"/>
    <w:rsid w:val="0005761F"/>
    <w:rsid w:val="000604A0"/>
    <w:rsid w:val="00060A13"/>
    <w:rsid w:val="00060C85"/>
    <w:rsid w:val="00060E1D"/>
    <w:rsid w:val="000615B7"/>
    <w:rsid w:val="00061679"/>
    <w:rsid w:val="00061685"/>
    <w:rsid w:val="00061C57"/>
    <w:rsid w:val="00061E7F"/>
    <w:rsid w:val="00061FE3"/>
    <w:rsid w:val="00062586"/>
    <w:rsid w:val="00062803"/>
    <w:rsid w:val="00062B8C"/>
    <w:rsid w:val="000633DD"/>
    <w:rsid w:val="00063A4B"/>
    <w:rsid w:val="00064893"/>
    <w:rsid w:val="00064C81"/>
    <w:rsid w:val="00064D6E"/>
    <w:rsid w:val="00065739"/>
    <w:rsid w:val="00065907"/>
    <w:rsid w:val="00065B05"/>
    <w:rsid w:val="00065B57"/>
    <w:rsid w:val="00065D2E"/>
    <w:rsid w:val="00065FA8"/>
    <w:rsid w:val="00065FBA"/>
    <w:rsid w:val="000662F0"/>
    <w:rsid w:val="00066CE0"/>
    <w:rsid w:val="00067BA6"/>
    <w:rsid w:val="00070087"/>
    <w:rsid w:val="000703F8"/>
    <w:rsid w:val="0007169C"/>
    <w:rsid w:val="00071793"/>
    <w:rsid w:val="00072DA6"/>
    <w:rsid w:val="00073021"/>
    <w:rsid w:val="000731C4"/>
    <w:rsid w:val="00074373"/>
    <w:rsid w:val="00074C37"/>
    <w:rsid w:val="00074D12"/>
    <w:rsid w:val="00074EF0"/>
    <w:rsid w:val="00074F6E"/>
    <w:rsid w:val="000763A3"/>
    <w:rsid w:val="00076AEF"/>
    <w:rsid w:val="00076B1B"/>
    <w:rsid w:val="000777BB"/>
    <w:rsid w:val="000801E9"/>
    <w:rsid w:val="00080706"/>
    <w:rsid w:val="00080BF1"/>
    <w:rsid w:val="00081282"/>
    <w:rsid w:val="000813AF"/>
    <w:rsid w:val="000820C1"/>
    <w:rsid w:val="000828AC"/>
    <w:rsid w:val="0008365F"/>
    <w:rsid w:val="00083AA5"/>
    <w:rsid w:val="00083D1D"/>
    <w:rsid w:val="0008409E"/>
    <w:rsid w:val="000857C0"/>
    <w:rsid w:val="0008590E"/>
    <w:rsid w:val="0009083A"/>
    <w:rsid w:val="00090A20"/>
    <w:rsid w:val="00091672"/>
    <w:rsid w:val="00092152"/>
    <w:rsid w:val="000922DF"/>
    <w:rsid w:val="0009246E"/>
    <w:rsid w:val="000924E0"/>
    <w:rsid w:val="00092D2D"/>
    <w:rsid w:val="00092DA6"/>
    <w:rsid w:val="0009308B"/>
    <w:rsid w:val="00093368"/>
    <w:rsid w:val="00094306"/>
    <w:rsid w:val="00095019"/>
    <w:rsid w:val="0009532D"/>
    <w:rsid w:val="00095801"/>
    <w:rsid w:val="0009609D"/>
    <w:rsid w:val="0009646F"/>
    <w:rsid w:val="0009694D"/>
    <w:rsid w:val="00097F21"/>
    <w:rsid w:val="00097F85"/>
    <w:rsid w:val="000A0017"/>
    <w:rsid w:val="000A0026"/>
    <w:rsid w:val="000A0A98"/>
    <w:rsid w:val="000A158F"/>
    <w:rsid w:val="000A18BC"/>
    <w:rsid w:val="000A1AEB"/>
    <w:rsid w:val="000A1B91"/>
    <w:rsid w:val="000A2CA0"/>
    <w:rsid w:val="000A2CEB"/>
    <w:rsid w:val="000A2FE2"/>
    <w:rsid w:val="000A3313"/>
    <w:rsid w:val="000A3493"/>
    <w:rsid w:val="000A42AA"/>
    <w:rsid w:val="000A4563"/>
    <w:rsid w:val="000A5469"/>
    <w:rsid w:val="000A6548"/>
    <w:rsid w:val="000A7B5A"/>
    <w:rsid w:val="000A7C05"/>
    <w:rsid w:val="000A7CA4"/>
    <w:rsid w:val="000B09CB"/>
    <w:rsid w:val="000B0E98"/>
    <w:rsid w:val="000B1803"/>
    <w:rsid w:val="000B1FBC"/>
    <w:rsid w:val="000B2125"/>
    <w:rsid w:val="000B24BE"/>
    <w:rsid w:val="000B3398"/>
    <w:rsid w:val="000B39AF"/>
    <w:rsid w:val="000B5047"/>
    <w:rsid w:val="000B5939"/>
    <w:rsid w:val="000B5B21"/>
    <w:rsid w:val="000B5B29"/>
    <w:rsid w:val="000B6F00"/>
    <w:rsid w:val="000B7430"/>
    <w:rsid w:val="000B7688"/>
    <w:rsid w:val="000B7BD9"/>
    <w:rsid w:val="000C022D"/>
    <w:rsid w:val="000C136B"/>
    <w:rsid w:val="000C14CC"/>
    <w:rsid w:val="000C15BC"/>
    <w:rsid w:val="000C1E28"/>
    <w:rsid w:val="000C2773"/>
    <w:rsid w:val="000C2AFC"/>
    <w:rsid w:val="000C36E0"/>
    <w:rsid w:val="000C3AE7"/>
    <w:rsid w:val="000C4C62"/>
    <w:rsid w:val="000C4D90"/>
    <w:rsid w:val="000C513F"/>
    <w:rsid w:val="000C61BD"/>
    <w:rsid w:val="000C645B"/>
    <w:rsid w:val="000C6F58"/>
    <w:rsid w:val="000C768F"/>
    <w:rsid w:val="000C7C44"/>
    <w:rsid w:val="000C7D84"/>
    <w:rsid w:val="000C7F17"/>
    <w:rsid w:val="000D05FA"/>
    <w:rsid w:val="000D0753"/>
    <w:rsid w:val="000D16B9"/>
    <w:rsid w:val="000D18A8"/>
    <w:rsid w:val="000D2086"/>
    <w:rsid w:val="000D215A"/>
    <w:rsid w:val="000D260A"/>
    <w:rsid w:val="000D362D"/>
    <w:rsid w:val="000D3684"/>
    <w:rsid w:val="000D42E6"/>
    <w:rsid w:val="000D574E"/>
    <w:rsid w:val="000D736E"/>
    <w:rsid w:val="000D7B62"/>
    <w:rsid w:val="000D7C6B"/>
    <w:rsid w:val="000E0642"/>
    <w:rsid w:val="000E07C9"/>
    <w:rsid w:val="000E0A00"/>
    <w:rsid w:val="000E0B56"/>
    <w:rsid w:val="000E0B67"/>
    <w:rsid w:val="000E1357"/>
    <w:rsid w:val="000E16EF"/>
    <w:rsid w:val="000E19CD"/>
    <w:rsid w:val="000E1F9F"/>
    <w:rsid w:val="000E2281"/>
    <w:rsid w:val="000E2F25"/>
    <w:rsid w:val="000E2F93"/>
    <w:rsid w:val="000E32DE"/>
    <w:rsid w:val="000E3E75"/>
    <w:rsid w:val="000E4CBC"/>
    <w:rsid w:val="000E5E86"/>
    <w:rsid w:val="000E6421"/>
    <w:rsid w:val="000E6453"/>
    <w:rsid w:val="000E64D8"/>
    <w:rsid w:val="000E664B"/>
    <w:rsid w:val="000E671F"/>
    <w:rsid w:val="000E6839"/>
    <w:rsid w:val="000E73E2"/>
    <w:rsid w:val="000E73F0"/>
    <w:rsid w:val="000E7AAD"/>
    <w:rsid w:val="000F04F4"/>
    <w:rsid w:val="000F0563"/>
    <w:rsid w:val="000F06AF"/>
    <w:rsid w:val="000F07D4"/>
    <w:rsid w:val="000F2A00"/>
    <w:rsid w:val="000F2C34"/>
    <w:rsid w:val="000F3202"/>
    <w:rsid w:val="000F38BE"/>
    <w:rsid w:val="000F3B39"/>
    <w:rsid w:val="000F4A23"/>
    <w:rsid w:val="000F5496"/>
    <w:rsid w:val="000F5CD0"/>
    <w:rsid w:val="000F66BB"/>
    <w:rsid w:val="000F6A15"/>
    <w:rsid w:val="000F6AE0"/>
    <w:rsid w:val="000F6B48"/>
    <w:rsid w:val="000F6FB7"/>
    <w:rsid w:val="000F760A"/>
    <w:rsid w:val="000F7A50"/>
    <w:rsid w:val="000F7C35"/>
    <w:rsid w:val="00100004"/>
    <w:rsid w:val="00100825"/>
    <w:rsid w:val="00100A9C"/>
    <w:rsid w:val="00101ED5"/>
    <w:rsid w:val="001026D2"/>
    <w:rsid w:val="00102B7E"/>
    <w:rsid w:val="0010341D"/>
    <w:rsid w:val="001036E4"/>
    <w:rsid w:val="001041D4"/>
    <w:rsid w:val="0010503C"/>
    <w:rsid w:val="00105219"/>
    <w:rsid w:val="00105274"/>
    <w:rsid w:val="00105287"/>
    <w:rsid w:val="00105529"/>
    <w:rsid w:val="001059CD"/>
    <w:rsid w:val="00106BE6"/>
    <w:rsid w:val="00106CC4"/>
    <w:rsid w:val="00106DF9"/>
    <w:rsid w:val="001078F6"/>
    <w:rsid w:val="00107AA1"/>
    <w:rsid w:val="00107BF4"/>
    <w:rsid w:val="00110FD1"/>
    <w:rsid w:val="001111E8"/>
    <w:rsid w:val="00111578"/>
    <w:rsid w:val="001123A7"/>
    <w:rsid w:val="001125F1"/>
    <w:rsid w:val="00112EFE"/>
    <w:rsid w:val="00113612"/>
    <w:rsid w:val="00113FCF"/>
    <w:rsid w:val="00114705"/>
    <w:rsid w:val="0011513C"/>
    <w:rsid w:val="001151C4"/>
    <w:rsid w:val="001156F9"/>
    <w:rsid w:val="00116BA5"/>
    <w:rsid w:val="00116E64"/>
    <w:rsid w:val="00117B8E"/>
    <w:rsid w:val="00117D8E"/>
    <w:rsid w:val="00120164"/>
    <w:rsid w:val="0012063B"/>
    <w:rsid w:val="00120F33"/>
    <w:rsid w:val="00121091"/>
    <w:rsid w:val="0012144D"/>
    <w:rsid w:val="00121A0A"/>
    <w:rsid w:val="001224E1"/>
    <w:rsid w:val="00122667"/>
    <w:rsid w:val="001231D9"/>
    <w:rsid w:val="00123359"/>
    <w:rsid w:val="001234C4"/>
    <w:rsid w:val="00124891"/>
    <w:rsid w:val="00124E01"/>
    <w:rsid w:val="00125531"/>
    <w:rsid w:val="0012584A"/>
    <w:rsid w:val="00125C15"/>
    <w:rsid w:val="0012653D"/>
    <w:rsid w:val="001268A7"/>
    <w:rsid w:val="00127021"/>
    <w:rsid w:val="001273FB"/>
    <w:rsid w:val="001278F7"/>
    <w:rsid w:val="00127D78"/>
    <w:rsid w:val="00127DCE"/>
    <w:rsid w:val="00130108"/>
    <w:rsid w:val="0013045A"/>
    <w:rsid w:val="001304B1"/>
    <w:rsid w:val="001304DB"/>
    <w:rsid w:val="00130E91"/>
    <w:rsid w:val="001312F6"/>
    <w:rsid w:val="0013134E"/>
    <w:rsid w:val="00131AE6"/>
    <w:rsid w:val="001324AD"/>
    <w:rsid w:val="00132BE4"/>
    <w:rsid w:val="00132FD6"/>
    <w:rsid w:val="001333EF"/>
    <w:rsid w:val="00133541"/>
    <w:rsid w:val="0013399D"/>
    <w:rsid w:val="00133C9C"/>
    <w:rsid w:val="00133F82"/>
    <w:rsid w:val="001342B5"/>
    <w:rsid w:val="0013554A"/>
    <w:rsid w:val="00135C6C"/>
    <w:rsid w:val="00135C7D"/>
    <w:rsid w:val="0013628F"/>
    <w:rsid w:val="00136BBF"/>
    <w:rsid w:val="0013737F"/>
    <w:rsid w:val="00137654"/>
    <w:rsid w:val="001402F1"/>
    <w:rsid w:val="001408DE"/>
    <w:rsid w:val="00140A50"/>
    <w:rsid w:val="001413F7"/>
    <w:rsid w:val="0014204A"/>
    <w:rsid w:val="00142219"/>
    <w:rsid w:val="00142CA0"/>
    <w:rsid w:val="001433AF"/>
    <w:rsid w:val="00143596"/>
    <w:rsid w:val="00143797"/>
    <w:rsid w:val="00143826"/>
    <w:rsid w:val="00143C06"/>
    <w:rsid w:val="00144B02"/>
    <w:rsid w:val="001457D8"/>
    <w:rsid w:val="00145C73"/>
    <w:rsid w:val="00145E37"/>
    <w:rsid w:val="00146067"/>
    <w:rsid w:val="00146279"/>
    <w:rsid w:val="00146363"/>
    <w:rsid w:val="00146665"/>
    <w:rsid w:val="00146695"/>
    <w:rsid w:val="00146DAF"/>
    <w:rsid w:val="001475EE"/>
    <w:rsid w:val="00147ADD"/>
    <w:rsid w:val="00147EA9"/>
    <w:rsid w:val="00151A54"/>
    <w:rsid w:val="00151BA0"/>
    <w:rsid w:val="0015236E"/>
    <w:rsid w:val="00153B7B"/>
    <w:rsid w:val="00154F17"/>
    <w:rsid w:val="001550E6"/>
    <w:rsid w:val="00155712"/>
    <w:rsid w:val="0015575F"/>
    <w:rsid w:val="00156169"/>
    <w:rsid w:val="00156980"/>
    <w:rsid w:val="00156D25"/>
    <w:rsid w:val="00157D5B"/>
    <w:rsid w:val="00157F5C"/>
    <w:rsid w:val="00160497"/>
    <w:rsid w:val="00160868"/>
    <w:rsid w:val="00160E98"/>
    <w:rsid w:val="00160EB3"/>
    <w:rsid w:val="00161556"/>
    <w:rsid w:val="00161D81"/>
    <w:rsid w:val="001621FE"/>
    <w:rsid w:val="0016295B"/>
    <w:rsid w:val="00162DAA"/>
    <w:rsid w:val="00163017"/>
    <w:rsid w:val="0016381A"/>
    <w:rsid w:val="00163E81"/>
    <w:rsid w:val="001645B5"/>
    <w:rsid w:val="0016489D"/>
    <w:rsid w:val="00164905"/>
    <w:rsid w:val="00164CBE"/>
    <w:rsid w:val="00165358"/>
    <w:rsid w:val="00165A28"/>
    <w:rsid w:val="00165F27"/>
    <w:rsid w:val="0016692B"/>
    <w:rsid w:val="00167086"/>
    <w:rsid w:val="00167919"/>
    <w:rsid w:val="00167A7C"/>
    <w:rsid w:val="00167CE5"/>
    <w:rsid w:val="00170406"/>
    <w:rsid w:val="00170417"/>
    <w:rsid w:val="0017129B"/>
    <w:rsid w:val="0017171C"/>
    <w:rsid w:val="0017181E"/>
    <w:rsid w:val="00171854"/>
    <w:rsid w:val="00171B03"/>
    <w:rsid w:val="00171C03"/>
    <w:rsid w:val="001726E5"/>
    <w:rsid w:val="001729F9"/>
    <w:rsid w:val="00172D75"/>
    <w:rsid w:val="001730FF"/>
    <w:rsid w:val="001732E6"/>
    <w:rsid w:val="0017357A"/>
    <w:rsid w:val="00173BF5"/>
    <w:rsid w:val="00173F6E"/>
    <w:rsid w:val="00175829"/>
    <w:rsid w:val="00175A52"/>
    <w:rsid w:val="00175F38"/>
    <w:rsid w:val="00176FB3"/>
    <w:rsid w:val="00180072"/>
    <w:rsid w:val="001813AB"/>
    <w:rsid w:val="001817BE"/>
    <w:rsid w:val="001818A0"/>
    <w:rsid w:val="00181C74"/>
    <w:rsid w:val="00181E64"/>
    <w:rsid w:val="001826D2"/>
    <w:rsid w:val="00182816"/>
    <w:rsid w:val="00182D6F"/>
    <w:rsid w:val="001835A4"/>
    <w:rsid w:val="001837BB"/>
    <w:rsid w:val="00183CC8"/>
    <w:rsid w:val="001840AB"/>
    <w:rsid w:val="001840CA"/>
    <w:rsid w:val="00184320"/>
    <w:rsid w:val="00184349"/>
    <w:rsid w:val="001843B2"/>
    <w:rsid w:val="00184DC7"/>
    <w:rsid w:val="00185A08"/>
    <w:rsid w:val="00185E65"/>
    <w:rsid w:val="001860E8"/>
    <w:rsid w:val="00186411"/>
    <w:rsid w:val="001868B7"/>
    <w:rsid w:val="00186AF2"/>
    <w:rsid w:val="00186E7D"/>
    <w:rsid w:val="00186EBB"/>
    <w:rsid w:val="0018721A"/>
    <w:rsid w:val="00187ED9"/>
    <w:rsid w:val="00191597"/>
    <w:rsid w:val="00191A26"/>
    <w:rsid w:val="0019227E"/>
    <w:rsid w:val="0019244B"/>
    <w:rsid w:val="00193697"/>
    <w:rsid w:val="00193C97"/>
    <w:rsid w:val="0019438E"/>
    <w:rsid w:val="00194AB6"/>
    <w:rsid w:val="00195B4B"/>
    <w:rsid w:val="00195D06"/>
    <w:rsid w:val="00196182"/>
    <w:rsid w:val="001A03A1"/>
    <w:rsid w:val="001A057D"/>
    <w:rsid w:val="001A13C0"/>
    <w:rsid w:val="001A167C"/>
    <w:rsid w:val="001A194A"/>
    <w:rsid w:val="001A1BDF"/>
    <w:rsid w:val="001A28B4"/>
    <w:rsid w:val="001A2F16"/>
    <w:rsid w:val="001A3430"/>
    <w:rsid w:val="001A3A44"/>
    <w:rsid w:val="001A3E0B"/>
    <w:rsid w:val="001A456B"/>
    <w:rsid w:val="001A4C25"/>
    <w:rsid w:val="001A4F21"/>
    <w:rsid w:val="001A5970"/>
    <w:rsid w:val="001A5F35"/>
    <w:rsid w:val="001A6056"/>
    <w:rsid w:val="001A617E"/>
    <w:rsid w:val="001A6963"/>
    <w:rsid w:val="001A70CB"/>
    <w:rsid w:val="001A77DE"/>
    <w:rsid w:val="001A7B89"/>
    <w:rsid w:val="001B05DB"/>
    <w:rsid w:val="001B109D"/>
    <w:rsid w:val="001B112A"/>
    <w:rsid w:val="001B1D82"/>
    <w:rsid w:val="001B277C"/>
    <w:rsid w:val="001B2782"/>
    <w:rsid w:val="001B2C40"/>
    <w:rsid w:val="001B3E04"/>
    <w:rsid w:val="001B4041"/>
    <w:rsid w:val="001B4467"/>
    <w:rsid w:val="001B5201"/>
    <w:rsid w:val="001B5AC4"/>
    <w:rsid w:val="001B5B83"/>
    <w:rsid w:val="001B6BAE"/>
    <w:rsid w:val="001B79A0"/>
    <w:rsid w:val="001B7A77"/>
    <w:rsid w:val="001C1E26"/>
    <w:rsid w:val="001C2940"/>
    <w:rsid w:val="001C2975"/>
    <w:rsid w:val="001C2C02"/>
    <w:rsid w:val="001C2C33"/>
    <w:rsid w:val="001C2F31"/>
    <w:rsid w:val="001C3684"/>
    <w:rsid w:val="001C435C"/>
    <w:rsid w:val="001C44D9"/>
    <w:rsid w:val="001C47CA"/>
    <w:rsid w:val="001C4860"/>
    <w:rsid w:val="001C4A51"/>
    <w:rsid w:val="001C5130"/>
    <w:rsid w:val="001C5C14"/>
    <w:rsid w:val="001C5D2C"/>
    <w:rsid w:val="001C61D8"/>
    <w:rsid w:val="001C6B03"/>
    <w:rsid w:val="001C749B"/>
    <w:rsid w:val="001C7BC2"/>
    <w:rsid w:val="001C7F3C"/>
    <w:rsid w:val="001D04C6"/>
    <w:rsid w:val="001D0C67"/>
    <w:rsid w:val="001D10D9"/>
    <w:rsid w:val="001D112F"/>
    <w:rsid w:val="001D1604"/>
    <w:rsid w:val="001D175D"/>
    <w:rsid w:val="001D2126"/>
    <w:rsid w:val="001D356A"/>
    <w:rsid w:val="001D3ACB"/>
    <w:rsid w:val="001D3E10"/>
    <w:rsid w:val="001D48B4"/>
    <w:rsid w:val="001D4976"/>
    <w:rsid w:val="001D49CB"/>
    <w:rsid w:val="001D613D"/>
    <w:rsid w:val="001D6248"/>
    <w:rsid w:val="001D6398"/>
    <w:rsid w:val="001D6399"/>
    <w:rsid w:val="001D66B4"/>
    <w:rsid w:val="001D6A1F"/>
    <w:rsid w:val="001D6C33"/>
    <w:rsid w:val="001D6CB6"/>
    <w:rsid w:val="001D7A65"/>
    <w:rsid w:val="001E031D"/>
    <w:rsid w:val="001E0468"/>
    <w:rsid w:val="001E066D"/>
    <w:rsid w:val="001E0B3F"/>
    <w:rsid w:val="001E15BB"/>
    <w:rsid w:val="001E18B5"/>
    <w:rsid w:val="001E1E54"/>
    <w:rsid w:val="001E1FAA"/>
    <w:rsid w:val="001E33BA"/>
    <w:rsid w:val="001E361A"/>
    <w:rsid w:val="001E385D"/>
    <w:rsid w:val="001E4873"/>
    <w:rsid w:val="001E4DD7"/>
    <w:rsid w:val="001E5175"/>
    <w:rsid w:val="001E6137"/>
    <w:rsid w:val="001E66BF"/>
    <w:rsid w:val="001E67AE"/>
    <w:rsid w:val="001E6F74"/>
    <w:rsid w:val="001E6FF1"/>
    <w:rsid w:val="001E771A"/>
    <w:rsid w:val="001F0221"/>
    <w:rsid w:val="001F0417"/>
    <w:rsid w:val="001F0474"/>
    <w:rsid w:val="001F08B2"/>
    <w:rsid w:val="001F108C"/>
    <w:rsid w:val="001F180C"/>
    <w:rsid w:val="001F22BF"/>
    <w:rsid w:val="001F29B4"/>
    <w:rsid w:val="001F2BF5"/>
    <w:rsid w:val="001F2E31"/>
    <w:rsid w:val="001F3AE2"/>
    <w:rsid w:val="001F42F5"/>
    <w:rsid w:val="001F4BC2"/>
    <w:rsid w:val="001F4DDA"/>
    <w:rsid w:val="001F56B9"/>
    <w:rsid w:val="001F5D32"/>
    <w:rsid w:val="001F5EEF"/>
    <w:rsid w:val="001F5F7E"/>
    <w:rsid w:val="001F7182"/>
    <w:rsid w:val="001F774D"/>
    <w:rsid w:val="001F7BF7"/>
    <w:rsid w:val="001F7C25"/>
    <w:rsid w:val="002004DA"/>
    <w:rsid w:val="00200646"/>
    <w:rsid w:val="002009B4"/>
    <w:rsid w:val="0020105B"/>
    <w:rsid w:val="002010F6"/>
    <w:rsid w:val="00201528"/>
    <w:rsid w:val="0020159A"/>
    <w:rsid w:val="002019A1"/>
    <w:rsid w:val="00202504"/>
    <w:rsid w:val="002032E3"/>
    <w:rsid w:val="00203802"/>
    <w:rsid w:val="00203E73"/>
    <w:rsid w:val="002040EA"/>
    <w:rsid w:val="00204157"/>
    <w:rsid w:val="00204D93"/>
    <w:rsid w:val="00205454"/>
    <w:rsid w:val="00205BB9"/>
    <w:rsid w:val="00206668"/>
    <w:rsid w:val="00206925"/>
    <w:rsid w:val="002069F3"/>
    <w:rsid w:val="002079C5"/>
    <w:rsid w:val="00210225"/>
    <w:rsid w:val="002102DC"/>
    <w:rsid w:val="00210C3A"/>
    <w:rsid w:val="00211395"/>
    <w:rsid w:val="002116C6"/>
    <w:rsid w:val="00211951"/>
    <w:rsid w:val="00211CA0"/>
    <w:rsid w:val="0021314F"/>
    <w:rsid w:val="00213AB3"/>
    <w:rsid w:val="00215596"/>
    <w:rsid w:val="00215AE0"/>
    <w:rsid w:val="00215B17"/>
    <w:rsid w:val="00215BA8"/>
    <w:rsid w:val="00215E6E"/>
    <w:rsid w:val="002162DE"/>
    <w:rsid w:val="00216BB7"/>
    <w:rsid w:val="0021702E"/>
    <w:rsid w:val="0021768E"/>
    <w:rsid w:val="00217B88"/>
    <w:rsid w:val="00220FCE"/>
    <w:rsid w:val="002212CF"/>
    <w:rsid w:val="0022130C"/>
    <w:rsid w:val="00223555"/>
    <w:rsid w:val="002237DD"/>
    <w:rsid w:val="00223A84"/>
    <w:rsid w:val="00223E07"/>
    <w:rsid w:val="00224116"/>
    <w:rsid w:val="0022455F"/>
    <w:rsid w:val="00224BF9"/>
    <w:rsid w:val="00224F44"/>
    <w:rsid w:val="002258E9"/>
    <w:rsid w:val="00225D29"/>
    <w:rsid w:val="002262DE"/>
    <w:rsid w:val="00226653"/>
    <w:rsid w:val="0022668E"/>
    <w:rsid w:val="00226AAD"/>
    <w:rsid w:val="0022745E"/>
    <w:rsid w:val="002274AA"/>
    <w:rsid w:val="00230518"/>
    <w:rsid w:val="00230ACC"/>
    <w:rsid w:val="00230E00"/>
    <w:rsid w:val="00230E1B"/>
    <w:rsid w:val="00230EDB"/>
    <w:rsid w:val="00230F9D"/>
    <w:rsid w:val="00231B72"/>
    <w:rsid w:val="00231D10"/>
    <w:rsid w:val="00232653"/>
    <w:rsid w:val="00232BD8"/>
    <w:rsid w:val="00232C4B"/>
    <w:rsid w:val="0023318F"/>
    <w:rsid w:val="002333AE"/>
    <w:rsid w:val="00233889"/>
    <w:rsid w:val="002338EB"/>
    <w:rsid w:val="00233EE0"/>
    <w:rsid w:val="0023410B"/>
    <w:rsid w:val="0023434D"/>
    <w:rsid w:val="00235299"/>
    <w:rsid w:val="002353BD"/>
    <w:rsid w:val="00235F22"/>
    <w:rsid w:val="00236747"/>
    <w:rsid w:val="00236C79"/>
    <w:rsid w:val="00236DBC"/>
    <w:rsid w:val="00237A7E"/>
    <w:rsid w:val="00237BD6"/>
    <w:rsid w:val="00237F21"/>
    <w:rsid w:val="002401CE"/>
    <w:rsid w:val="00240CCC"/>
    <w:rsid w:val="00240DA1"/>
    <w:rsid w:val="00240E96"/>
    <w:rsid w:val="002417E0"/>
    <w:rsid w:val="002418F0"/>
    <w:rsid w:val="00241BF8"/>
    <w:rsid w:val="00241C39"/>
    <w:rsid w:val="002420B5"/>
    <w:rsid w:val="00242E18"/>
    <w:rsid w:val="00242FAD"/>
    <w:rsid w:val="00243462"/>
    <w:rsid w:val="00243AFD"/>
    <w:rsid w:val="00243C7A"/>
    <w:rsid w:val="00243D9C"/>
    <w:rsid w:val="002449C7"/>
    <w:rsid w:val="0024559E"/>
    <w:rsid w:val="00245D59"/>
    <w:rsid w:val="00247448"/>
    <w:rsid w:val="00247739"/>
    <w:rsid w:val="00247B1E"/>
    <w:rsid w:val="002500AB"/>
    <w:rsid w:val="00250350"/>
    <w:rsid w:val="0025076D"/>
    <w:rsid w:val="00250D9A"/>
    <w:rsid w:val="00251C94"/>
    <w:rsid w:val="00252277"/>
    <w:rsid w:val="002529C0"/>
    <w:rsid w:val="00252B4C"/>
    <w:rsid w:val="00252DD8"/>
    <w:rsid w:val="0025339A"/>
    <w:rsid w:val="002537C9"/>
    <w:rsid w:val="00253CF3"/>
    <w:rsid w:val="00253FDC"/>
    <w:rsid w:val="0025455D"/>
    <w:rsid w:val="0025468E"/>
    <w:rsid w:val="00254CF0"/>
    <w:rsid w:val="00255157"/>
    <w:rsid w:val="002552D8"/>
    <w:rsid w:val="00255A8F"/>
    <w:rsid w:val="00256208"/>
    <w:rsid w:val="002566A1"/>
    <w:rsid w:val="00257A96"/>
    <w:rsid w:val="0026043D"/>
    <w:rsid w:val="0026058E"/>
    <w:rsid w:val="00260DC2"/>
    <w:rsid w:val="00261481"/>
    <w:rsid w:val="002622CA"/>
    <w:rsid w:val="002624C2"/>
    <w:rsid w:val="00262D5D"/>
    <w:rsid w:val="002635CF"/>
    <w:rsid w:val="00264DEF"/>
    <w:rsid w:val="002651E3"/>
    <w:rsid w:val="00265D1B"/>
    <w:rsid w:val="002665A4"/>
    <w:rsid w:val="00266CCE"/>
    <w:rsid w:val="00267559"/>
    <w:rsid w:val="002676BD"/>
    <w:rsid w:val="00267B3D"/>
    <w:rsid w:val="00267C5E"/>
    <w:rsid w:val="00267E5D"/>
    <w:rsid w:val="00270220"/>
    <w:rsid w:val="00270795"/>
    <w:rsid w:val="00270DEF"/>
    <w:rsid w:val="00270E83"/>
    <w:rsid w:val="00271454"/>
    <w:rsid w:val="00271635"/>
    <w:rsid w:val="00271A31"/>
    <w:rsid w:val="00271E0B"/>
    <w:rsid w:val="002724E3"/>
    <w:rsid w:val="00272DE2"/>
    <w:rsid w:val="0027303D"/>
    <w:rsid w:val="00273715"/>
    <w:rsid w:val="00273840"/>
    <w:rsid w:val="00275010"/>
    <w:rsid w:val="00275128"/>
    <w:rsid w:val="00275535"/>
    <w:rsid w:val="00275561"/>
    <w:rsid w:val="00275ABB"/>
    <w:rsid w:val="002774C8"/>
    <w:rsid w:val="00277936"/>
    <w:rsid w:val="00277960"/>
    <w:rsid w:val="002803F6"/>
    <w:rsid w:val="0028088B"/>
    <w:rsid w:val="00280BE5"/>
    <w:rsid w:val="0028160C"/>
    <w:rsid w:val="00281A83"/>
    <w:rsid w:val="00281DBE"/>
    <w:rsid w:val="00281F00"/>
    <w:rsid w:val="00282A4B"/>
    <w:rsid w:val="00282A89"/>
    <w:rsid w:val="00282F74"/>
    <w:rsid w:val="00283107"/>
    <w:rsid w:val="00283728"/>
    <w:rsid w:val="00283BF6"/>
    <w:rsid w:val="002846F4"/>
    <w:rsid w:val="00284B41"/>
    <w:rsid w:val="00285468"/>
    <w:rsid w:val="0028670B"/>
    <w:rsid w:val="00286E84"/>
    <w:rsid w:val="002874CC"/>
    <w:rsid w:val="002900B7"/>
    <w:rsid w:val="002901EC"/>
    <w:rsid w:val="00290B3A"/>
    <w:rsid w:val="002913AE"/>
    <w:rsid w:val="00291502"/>
    <w:rsid w:val="0029153F"/>
    <w:rsid w:val="002916B1"/>
    <w:rsid w:val="0029195A"/>
    <w:rsid w:val="00292605"/>
    <w:rsid w:val="002929D9"/>
    <w:rsid w:val="00292DB0"/>
    <w:rsid w:val="00293391"/>
    <w:rsid w:val="0029351A"/>
    <w:rsid w:val="0029380C"/>
    <w:rsid w:val="00293A81"/>
    <w:rsid w:val="00293ADD"/>
    <w:rsid w:val="00293BE7"/>
    <w:rsid w:val="00293CF8"/>
    <w:rsid w:val="00294275"/>
    <w:rsid w:val="00294C8F"/>
    <w:rsid w:val="00294E88"/>
    <w:rsid w:val="00295914"/>
    <w:rsid w:val="00295945"/>
    <w:rsid w:val="00295D10"/>
    <w:rsid w:val="00295E9E"/>
    <w:rsid w:val="002967C6"/>
    <w:rsid w:val="00296A8F"/>
    <w:rsid w:val="00297268"/>
    <w:rsid w:val="00297AFA"/>
    <w:rsid w:val="00297D35"/>
    <w:rsid w:val="002A0026"/>
    <w:rsid w:val="002A0074"/>
    <w:rsid w:val="002A0CD0"/>
    <w:rsid w:val="002A1A11"/>
    <w:rsid w:val="002A1F52"/>
    <w:rsid w:val="002A28B7"/>
    <w:rsid w:val="002A2ADD"/>
    <w:rsid w:val="002A2BB0"/>
    <w:rsid w:val="002A31C3"/>
    <w:rsid w:val="002A3B63"/>
    <w:rsid w:val="002A4042"/>
    <w:rsid w:val="002A414A"/>
    <w:rsid w:val="002A49CB"/>
    <w:rsid w:val="002A4FE7"/>
    <w:rsid w:val="002A55FA"/>
    <w:rsid w:val="002A6183"/>
    <w:rsid w:val="002A647B"/>
    <w:rsid w:val="002A696E"/>
    <w:rsid w:val="002A6EA6"/>
    <w:rsid w:val="002A6F6A"/>
    <w:rsid w:val="002A7299"/>
    <w:rsid w:val="002A7345"/>
    <w:rsid w:val="002A7581"/>
    <w:rsid w:val="002A7D4C"/>
    <w:rsid w:val="002B0059"/>
    <w:rsid w:val="002B015B"/>
    <w:rsid w:val="002B0482"/>
    <w:rsid w:val="002B04B2"/>
    <w:rsid w:val="002B14F4"/>
    <w:rsid w:val="002B154F"/>
    <w:rsid w:val="002B1B69"/>
    <w:rsid w:val="002B279A"/>
    <w:rsid w:val="002B2F80"/>
    <w:rsid w:val="002B3D04"/>
    <w:rsid w:val="002B3FA5"/>
    <w:rsid w:val="002B47A5"/>
    <w:rsid w:val="002B4F77"/>
    <w:rsid w:val="002B4FA3"/>
    <w:rsid w:val="002B5AE0"/>
    <w:rsid w:val="002B5E38"/>
    <w:rsid w:val="002B737F"/>
    <w:rsid w:val="002B7FD3"/>
    <w:rsid w:val="002C02B7"/>
    <w:rsid w:val="002C0A12"/>
    <w:rsid w:val="002C1080"/>
    <w:rsid w:val="002C150D"/>
    <w:rsid w:val="002C1592"/>
    <w:rsid w:val="002C2CA0"/>
    <w:rsid w:val="002C2E81"/>
    <w:rsid w:val="002C42FE"/>
    <w:rsid w:val="002C4AB3"/>
    <w:rsid w:val="002C4FD6"/>
    <w:rsid w:val="002C5427"/>
    <w:rsid w:val="002C568E"/>
    <w:rsid w:val="002C58CA"/>
    <w:rsid w:val="002C5B8C"/>
    <w:rsid w:val="002C5C5F"/>
    <w:rsid w:val="002C5F0C"/>
    <w:rsid w:val="002C6709"/>
    <w:rsid w:val="002C714F"/>
    <w:rsid w:val="002C71AA"/>
    <w:rsid w:val="002C75B1"/>
    <w:rsid w:val="002C7DF2"/>
    <w:rsid w:val="002D0054"/>
    <w:rsid w:val="002D04D0"/>
    <w:rsid w:val="002D0F20"/>
    <w:rsid w:val="002D0FC0"/>
    <w:rsid w:val="002D110A"/>
    <w:rsid w:val="002D15EA"/>
    <w:rsid w:val="002D15ED"/>
    <w:rsid w:val="002D16A4"/>
    <w:rsid w:val="002D19A0"/>
    <w:rsid w:val="002D19F2"/>
    <w:rsid w:val="002D1D31"/>
    <w:rsid w:val="002D2CD5"/>
    <w:rsid w:val="002D2ED1"/>
    <w:rsid w:val="002D3399"/>
    <w:rsid w:val="002D3E00"/>
    <w:rsid w:val="002D3E3C"/>
    <w:rsid w:val="002D4567"/>
    <w:rsid w:val="002D4E51"/>
    <w:rsid w:val="002D53D7"/>
    <w:rsid w:val="002D5434"/>
    <w:rsid w:val="002D5AC9"/>
    <w:rsid w:val="002D5F4F"/>
    <w:rsid w:val="002D65F9"/>
    <w:rsid w:val="002D6E00"/>
    <w:rsid w:val="002D7273"/>
    <w:rsid w:val="002D7CB5"/>
    <w:rsid w:val="002D7E50"/>
    <w:rsid w:val="002D7E68"/>
    <w:rsid w:val="002D7E86"/>
    <w:rsid w:val="002E01BA"/>
    <w:rsid w:val="002E0A6F"/>
    <w:rsid w:val="002E1053"/>
    <w:rsid w:val="002E134F"/>
    <w:rsid w:val="002E16C5"/>
    <w:rsid w:val="002E1731"/>
    <w:rsid w:val="002E180A"/>
    <w:rsid w:val="002E2159"/>
    <w:rsid w:val="002E2B1F"/>
    <w:rsid w:val="002E3B21"/>
    <w:rsid w:val="002E3FD5"/>
    <w:rsid w:val="002E45FF"/>
    <w:rsid w:val="002E52D3"/>
    <w:rsid w:val="002E53BB"/>
    <w:rsid w:val="002E56FC"/>
    <w:rsid w:val="002E5A9B"/>
    <w:rsid w:val="002E6B5D"/>
    <w:rsid w:val="002E6E2E"/>
    <w:rsid w:val="002E6F94"/>
    <w:rsid w:val="002E70AD"/>
    <w:rsid w:val="002E71FE"/>
    <w:rsid w:val="002E7328"/>
    <w:rsid w:val="002E74F1"/>
    <w:rsid w:val="002E7B66"/>
    <w:rsid w:val="002F0A1E"/>
    <w:rsid w:val="002F1059"/>
    <w:rsid w:val="002F18CD"/>
    <w:rsid w:val="002F23A2"/>
    <w:rsid w:val="002F2548"/>
    <w:rsid w:val="002F2746"/>
    <w:rsid w:val="002F33AC"/>
    <w:rsid w:val="002F370C"/>
    <w:rsid w:val="002F43BE"/>
    <w:rsid w:val="002F4D2F"/>
    <w:rsid w:val="002F5434"/>
    <w:rsid w:val="002F675E"/>
    <w:rsid w:val="002F69A4"/>
    <w:rsid w:val="002F6FAF"/>
    <w:rsid w:val="002F70F4"/>
    <w:rsid w:val="002F7B37"/>
    <w:rsid w:val="003006A6"/>
    <w:rsid w:val="00300AE1"/>
    <w:rsid w:val="00300C7A"/>
    <w:rsid w:val="00300D91"/>
    <w:rsid w:val="00300F4C"/>
    <w:rsid w:val="00301246"/>
    <w:rsid w:val="0030144F"/>
    <w:rsid w:val="0030177B"/>
    <w:rsid w:val="00301D06"/>
    <w:rsid w:val="00302731"/>
    <w:rsid w:val="0030277E"/>
    <w:rsid w:val="00302A43"/>
    <w:rsid w:val="003032E6"/>
    <w:rsid w:val="003033E1"/>
    <w:rsid w:val="00303574"/>
    <w:rsid w:val="00304638"/>
    <w:rsid w:val="003048E7"/>
    <w:rsid w:val="0030578A"/>
    <w:rsid w:val="0030648E"/>
    <w:rsid w:val="00306558"/>
    <w:rsid w:val="00306617"/>
    <w:rsid w:val="00306F85"/>
    <w:rsid w:val="0030708F"/>
    <w:rsid w:val="00307E39"/>
    <w:rsid w:val="00310CD1"/>
    <w:rsid w:val="00310D33"/>
    <w:rsid w:val="00311051"/>
    <w:rsid w:val="00311499"/>
    <w:rsid w:val="00311735"/>
    <w:rsid w:val="00311811"/>
    <w:rsid w:val="00312EB9"/>
    <w:rsid w:val="003134D7"/>
    <w:rsid w:val="00313BE5"/>
    <w:rsid w:val="00313DD0"/>
    <w:rsid w:val="00313E7A"/>
    <w:rsid w:val="00314B1F"/>
    <w:rsid w:val="003153C9"/>
    <w:rsid w:val="003154F4"/>
    <w:rsid w:val="00315DA7"/>
    <w:rsid w:val="00317974"/>
    <w:rsid w:val="00320352"/>
    <w:rsid w:val="003205E4"/>
    <w:rsid w:val="0032234B"/>
    <w:rsid w:val="00322469"/>
    <w:rsid w:val="00322AB1"/>
    <w:rsid w:val="00322CA1"/>
    <w:rsid w:val="00323573"/>
    <w:rsid w:val="0032426E"/>
    <w:rsid w:val="0032455A"/>
    <w:rsid w:val="003252BB"/>
    <w:rsid w:val="00326114"/>
    <w:rsid w:val="00326CBC"/>
    <w:rsid w:val="003273F7"/>
    <w:rsid w:val="003275CA"/>
    <w:rsid w:val="0033054A"/>
    <w:rsid w:val="00330BE3"/>
    <w:rsid w:val="003311F2"/>
    <w:rsid w:val="003312DF"/>
    <w:rsid w:val="003317EE"/>
    <w:rsid w:val="00331D85"/>
    <w:rsid w:val="00332524"/>
    <w:rsid w:val="0033318B"/>
    <w:rsid w:val="00334B2A"/>
    <w:rsid w:val="00334B43"/>
    <w:rsid w:val="003354FC"/>
    <w:rsid w:val="003356C7"/>
    <w:rsid w:val="00335FA9"/>
    <w:rsid w:val="00336253"/>
    <w:rsid w:val="00336314"/>
    <w:rsid w:val="00336941"/>
    <w:rsid w:val="00337075"/>
    <w:rsid w:val="00337E0E"/>
    <w:rsid w:val="00340E39"/>
    <w:rsid w:val="00341059"/>
    <w:rsid w:val="003410E6"/>
    <w:rsid w:val="003414E8"/>
    <w:rsid w:val="00341B69"/>
    <w:rsid w:val="00342185"/>
    <w:rsid w:val="003421E4"/>
    <w:rsid w:val="003425E7"/>
    <w:rsid w:val="0034285A"/>
    <w:rsid w:val="00342EDA"/>
    <w:rsid w:val="003435D0"/>
    <w:rsid w:val="003437CE"/>
    <w:rsid w:val="0034383E"/>
    <w:rsid w:val="0034405E"/>
    <w:rsid w:val="00344812"/>
    <w:rsid w:val="00344813"/>
    <w:rsid w:val="00344A52"/>
    <w:rsid w:val="00345907"/>
    <w:rsid w:val="00346982"/>
    <w:rsid w:val="003473CF"/>
    <w:rsid w:val="00347492"/>
    <w:rsid w:val="0034753D"/>
    <w:rsid w:val="00347939"/>
    <w:rsid w:val="00350383"/>
    <w:rsid w:val="003509EA"/>
    <w:rsid w:val="00350F37"/>
    <w:rsid w:val="00351268"/>
    <w:rsid w:val="00351659"/>
    <w:rsid w:val="00351897"/>
    <w:rsid w:val="00351956"/>
    <w:rsid w:val="00351CCA"/>
    <w:rsid w:val="00351CED"/>
    <w:rsid w:val="00351DF8"/>
    <w:rsid w:val="00351E3E"/>
    <w:rsid w:val="00352265"/>
    <w:rsid w:val="00352E7E"/>
    <w:rsid w:val="00353158"/>
    <w:rsid w:val="00353663"/>
    <w:rsid w:val="00353738"/>
    <w:rsid w:val="00353BDA"/>
    <w:rsid w:val="00353FF0"/>
    <w:rsid w:val="00354078"/>
    <w:rsid w:val="0035455B"/>
    <w:rsid w:val="003545FD"/>
    <w:rsid w:val="003547EA"/>
    <w:rsid w:val="00354801"/>
    <w:rsid w:val="00355289"/>
    <w:rsid w:val="0035530B"/>
    <w:rsid w:val="0035533E"/>
    <w:rsid w:val="00355423"/>
    <w:rsid w:val="00355C10"/>
    <w:rsid w:val="00355F60"/>
    <w:rsid w:val="00356685"/>
    <w:rsid w:val="003570D9"/>
    <w:rsid w:val="0035771D"/>
    <w:rsid w:val="00357F8F"/>
    <w:rsid w:val="00360133"/>
    <w:rsid w:val="0036133E"/>
    <w:rsid w:val="003619A0"/>
    <w:rsid w:val="00362137"/>
    <w:rsid w:val="003621C9"/>
    <w:rsid w:val="00362551"/>
    <w:rsid w:val="00362FD1"/>
    <w:rsid w:val="00362FE1"/>
    <w:rsid w:val="0036310C"/>
    <w:rsid w:val="0036397D"/>
    <w:rsid w:val="0036407A"/>
    <w:rsid w:val="00364247"/>
    <w:rsid w:val="003644C0"/>
    <w:rsid w:val="0036488D"/>
    <w:rsid w:val="003656F1"/>
    <w:rsid w:val="00365705"/>
    <w:rsid w:val="00365A03"/>
    <w:rsid w:val="00366616"/>
    <w:rsid w:val="0036683A"/>
    <w:rsid w:val="00366903"/>
    <w:rsid w:val="00366F65"/>
    <w:rsid w:val="003678CF"/>
    <w:rsid w:val="00367D6D"/>
    <w:rsid w:val="00367F23"/>
    <w:rsid w:val="00367FCA"/>
    <w:rsid w:val="003701AE"/>
    <w:rsid w:val="0037035B"/>
    <w:rsid w:val="00370C2A"/>
    <w:rsid w:val="00370D76"/>
    <w:rsid w:val="00371676"/>
    <w:rsid w:val="00371A22"/>
    <w:rsid w:val="00371DA8"/>
    <w:rsid w:val="0037235D"/>
    <w:rsid w:val="00372A06"/>
    <w:rsid w:val="00372E22"/>
    <w:rsid w:val="003732C8"/>
    <w:rsid w:val="00374105"/>
    <w:rsid w:val="00374934"/>
    <w:rsid w:val="00375355"/>
    <w:rsid w:val="0037556E"/>
    <w:rsid w:val="003755EB"/>
    <w:rsid w:val="00375AE5"/>
    <w:rsid w:val="003760A7"/>
    <w:rsid w:val="003764CB"/>
    <w:rsid w:val="00376FA5"/>
    <w:rsid w:val="00377BA9"/>
    <w:rsid w:val="0038113E"/>
    <w:rsid w:val="003819F6"/>
    <w:rsid w:val="003841D5"/>
    <w:rsid w:val="00384B80"/>
    <w:rsid w:val="00384F91"/>
    <w:rsid w:val="00385245"/>
    <w:rsid w:val="00385936"/>
    <w:rsid w:val="00385BC1"/>
    <w:rsid w:val="00385D88"/>
    <w:rsid w:val="00385FBA"/>
    <w:rsid w:val="003866D2"/>
    <w:rsid w:val="003866D8"/>
    <w:rsid w:val="00386766"/>
    <w:rsid w:val="003869DF"/>
    <w:rsid w:val="00387350"/>
    <w:rsid w:val="00387549"/>
    <w:rsid w:val="00387E1C"/>
    <w:rsid w:val="00387EDB"/>
    <w:rsid w:val="00390876"/>
    <w:rsid w:val="00390BA5"/>
    <w:rsid w:val="00391206"/>
    <w:rsid w:val="003916B2"/>
    <w:rsid w:val="00391A7C"/>
    <w:rsid w:val="00392067"/>
    <w:rsid w:val="003924D8"/>
    <w:rsid w:val="003926C3"/>
    <w:rsid w:val="0039287E"/>
    <w:rsid w:val="003929E4"/>
    <w:rsid w:val="00392EC8"/>
    <w:rsid w:val="003930DA"/>
    <w:rsid w:val="003930F6"/>
    <w:rsid w:val="003937A4"/>
    <w:rsid w:val="00393E85"/>
    <w:rsid w:val="00394A6A"/>
    <w:rsid w:val="003954CC"/>
    <w:rsid w:val="00395F30"/>
    <w:rsid w:val="00396727"/>
    <w:rsid w:val="003969BF"/>
    <w:rsid w:val="00397C2D"/>
    <w:rsid w:val="003A09B5"/>
    <w:rsid w:val="003A0ADD"/>
    <w:rsid w:val="003A0E5A"/>
    <w:rsid w:val="003A0F69"/>
    <w:rsid w:val="003A1B3E"/>
    <w:rsid w:val="003A1BF2"/>
    <w:rsid w:val="003A21D2"/>
    <w:rsid w:val="003A2724"/>
    <w:rsid w:val="003A2B76"/>
    <w:rsid w:val="003A2BEB"/>
    <w:rsid w:val="003A3EFE"/>
    <w:rsid w:val="003A584D"/>
    <w:rsid w:val="003A5A3A"/>
    <w:rsid w:val="003A5CE7"/>
    <w:rsid w:val="003A6DF8"/>
    <w:rsid w:val="003A6EBF"/>
    <w:rsid w:val="003A7504"/>
    <w:rsid w:val="003B0177"/>
    <w:rsid w:val="003B0479"/>
    <w:rsid w:val="003B08AE"/>
    <w:rsid w:val="003B09AF"/>
    <w:rsid w:val="003B0D5A"/>
    <w:rsid w:val="003B0DFC"/>
    <w:rsid w:val="003B25EA"/>
    <w:rsid w:val="003B2B31"/>
    <w:rsid w:val="003B2CBC"/>
    <w:rsid w:val="003B2DC2"/>
    <w:rsid w:val="003B345C"/>
    <w:rsid w:val="003B3D3D"/>
    <w:rsid w:val="003B4CBC"/>
    <w:rsid w:val="003B4DE0"/>
    <w:rsid w:val="003B568D"/>
    <w:rsid w:val="003B5BE2"/>
    <w:rsid w:val="003B62BB"/>
    <w:rsid w:val="003B6B25"/>
    <w:rsid w:val="003B6B71"/>
    <w:rsid w:val="003B6DF1"/>
    <w:rsid w:val="003B70F0"/>
    <w:rsid w:val="003B7EA0"/>
    <w:rsid w:val="003B7EA3"/>
    <w:rsid w:val="003C0AE5"/>
    <w:rsid w:val="003C126A"/>
    <w:rsid w:val="003C1560"/>
    <w:rsid w:val="003C15A5"/>
    <w:rsid w:val="003C1620"/>
    <w:rsid w:val="003C1716"/>
    <w:rsid w:val="003C1A81"/>
    <w:rsid w:val="003C1BAE"/>
    <w:rsid w:val="003C1E76"/>
    <w:rsid w:val="003C2059"/>
    <w:rsid w:val="003C23BA"/>
    <w:rsid w:val="003C3186"/>
    <w:rsid w:val="003C3665"/>
    <w:rsid w:val="003C3F7E"/>
    <w:rsid w:val="003C5389"/>
    <w:rsid w:val="003C548B"/>
    <w:rsid w:val="003C64C7"/>
    <w:rsid w:val="003C67FA"/>
    <w:rsid w:val="003C6C06"/>
    <w:rsid w:val="003C6E2A"/>
    <w:rsid w:val="003C6EAC"/>
    <w:rsid w:val="003C6FE1"/>
    <w:rsid w:val="003C71A3"/>
    <w:rsid w:val="003C7260"/>
    <w:rsid w:val="003C771A"/>
    <w:rsid w:val="003C79F2"/>
    <w:rsid w:val="003C7AE0"/>
    <w:rsid w:val="003C7FD4"/>
    <w:rsid w:val="003D0D5E"/>
    <w:rsid w:val="003D16D7"/>
    <w:rsid w:val="003D16E0"/>
    <w:rsid w:val="003D25B2"/>
    <w:rsid w:val="003D27FC"/>
    <w:rsid w:val="003D28EA"/>
    <w:rsid w:val="003D380A"/>
    <w:rsid w:val="003D3A26"/>
    <w:rsid w:val="003D3B25"/>
    <w:rsid w:val="003D4856"/>
    <w:rsid w:val="003D5160"/>
    <w:rsid w:val="003D5465"/>
    <w:rsid w:val="003D54EA"/>
    <w:rsid w:val="003D5947"/>
    <w:rsid w:val="003D59B4"/>
    <w:rsid w:val="003D65D2"/>
    <w:rsid w:val="003D6F2C"/>
    <w:rsid w:val="003D7375"/>
    <w:rsid w:val="003D7A4A"/>
    <w:rsid w:val="003E0CF7"/>
    <w:rsid w:val="003E1387"/>
    <w:rsid w:val="003E1404"/>
    <w:rsid w:val="003E1412"/>
    <w:rsid w:val="003E17B2"/>
    <w:rsid w:val="003E1A3F"/>
    <w:rsid w:val="003E2628"/>
    <w:rsid w:val="003E2DCE"/>
    <w:rsid w:val="003E3511"/>
    <w:rsid w:val="003E36C7"/>
    <w:rsid w:val="003E3925"/>
    <w:rsid w:val="003E3A43"/>
    <w:rsid w:val="003E3D47"/>
    <w:rsid w:val="003E4603"/>
    <w:rsid w:val="003E4AD8"/>
    <w:rsid w:val="003E543E"/>
    <w:rsid w:val="003E5857"/>
    <w:rsid w:val="003E6D0F"/>
    <w:rsid w:val="003E71E0"/>
    <w:rsid w:val="003E7767"/>
    <w:rsid w:val="003F040E"/>
    <w:rsid w:val="003F0ABD"/>
    <w:rsid w:val="003F0C3B"/>
    <w:rsid w:val="003F19A2"/>
    <w:rsid w:val="003F1E02"/>
    <w:rsid w:val="003F2797"/>
    <w:rsid w:val="003F2912"/>
    <w:rsid w:val="003F2B9F"/>
    <w:rsid w:val="003F2DAE"/>
    <w:rsid w:val="003F3620"/>
    <w:rsid w:val="003F42F8"/>
    <w:rsid w:val="003F4E4B"/>
    <w:rsid w:val="003F4F8B"/>
    <w:rsid w:val="003F55C6"/>
    <w:rsid w:val="003F5A0D"/>
    <w:rsid w:val="003F6685"/>
    <w:rsid w:val="003F77FD"/>
    <w:rsid w:val="003F7EBF"/>
    <w:rsid w:val="00400C9B"/>
    <w:rsid w:val="004016DA"/>
    <w:rsid w:val="004023DD"/>
    <w:rsid w:val="00402691"/>
    <w:rsid w:val="004026CE"/>
    <w:rsid w:val="00403CAC"/>
    <w:rsid w:val="00404773"/>
    <w:rsid w:val="004051B7"/>
    <w:rsid w:val="004052B9"/>
    <w:rsid w:val="0040578D"/>
    <w:rsid w:val="00405C71"/>
    <w:rsid w:val="00407A5C"/>
    <w:rsid w:val="0041084E"/>
    <w:rsid w:val="00410B2B"/>
    <w:rsid w:val="00410B80"/>
    <w:rsid w:val="004114D6"/>
    <w:rsid w:val="0041163E"/>
    <w:rsid w:val="0041192C"/>
    <w:rsid w:val="00413289"/>
    <w:rsid w:val="0041356B"/>
    <w:rsid w:val="00414D6F"/>
    <w:rsid w:val="004151E4"/>
    <w:rsid w:val="00415502"/>
    <w:rsid w:val="004175CD"/>
    <w:rsid w:val="0041769F"/>
    <w:rsid w:val="00417D0A"/>
    <w:rsid w:val="00417DD0"/>
    <w:rsid w:val="0042068F"/>
    <w:rsid w:val="00420CC4"/>
    <w:rsid w:val="004210B9"/>
    <w:rsid w:val="00421205"/>
    <w:rsid w:val="00421647"/>
    <w:rsid w:val="004216AA"/>
    <w:rsid w:val="00421A55"/>
    <w:rsid w:val="004225D8"/>
    <w:rsid w:val="00422B59"/>
    <w:rsid w:val="00422C60"/>
    <w:rsid w:val="0042365A"/>
    <w:rsid w:val="00423BB4"/>
    <w:rsid w:val="004243B3"/>
    <w:rsid w:val="0042455A"/>
    <w:rsid w:val="00424830"/>
    <w:rsid w:val="00424D10"/>
    <w:rsid w:val="00424F44"/>
    <w:rsid w:val="0042503D"/>
    <w:rsid w:val="00425322"/>
    <w:rsid w:val="004255D3"/>
    <w:rsid w:val="00425D9D"/>
    <w:rsid w:val="00426200"/>
    <w:rsid w:val="00426ADC"/>
    <w:rsid w:val="00426F28"/>
    <w:rsid w:val="00427F34"/>
    <w:rsid w:val="00430038"/>
    <w:rsid w:val="004302E4"/>
    <w:rsid w:val="00430F94"/>
    <w:rsid w:val="00431257"/>
    <w:rsid w:val="0043145C"/>
    <w:rsid w:val="00431499"/>
    <w:rsid w:val="00431501"/>
    <w:rsid w:val="00431A2A"/>
    <w:rsid w:val="00431F7A"/>
    <w:rsid w:val="00432A45"/>
    <w:rsid w:val="00432C2D"/>
    <w:rsid w:val="00432EC8"/>
    <w:rsid w:val="00433DEE"/>
    <w:rsid w:val="00433F2F"/>
    <w:rsid w:val="00434039"/>
    <w:rsid w:val="00434174"/>
    <w:rsid w:val="004351BE"/>
    <w:rsid w:val="00436382"/>
    <w:rsid w:val="004363E8"/>
    <w:rsid w:val="0043700B"/>
    <w:rsid w:val="0043774C"/>
    <w:rsid w:val="0044010D"/>
    <w:rsid w:val="00440642"/>
    <w:rsid w:val="00440F05"/>
    <w:rsid w:val="00440FD2"/>
    <w:rsid w:val="00441195"/>
    <w:rsid w:val="00441608"/>
    <w:rsid w:val="00441A0C"/>
    <w:rsid w:val="00441EB8"/>
    <w:rsid w:val="00442005"/>
    <w:rsid w:val="00442A21"/>
    <w:rsid w:val="004431FD"/>
    <w:rsid w:val="00443266"/>
    <w:rsid w:val="004438B7"/>
    <w:rsid w:val="00443FE3"/>
    <w:rsid w:val="004441AB"/>
    <w:rsid w:val="00444F75"/>
    <w:rsid w:val="004455AA"/>
    <w:rsid w:val="00445E72"/>
    <w:rsid w:val="00446413"/>
    <w:rsid w:val="00446605"/>
    <w:rsid w:val="00446B1E"/>
    <w:rsid w:val="00446E89"/>
    <w:rsid w:val="00446F0B"/>
    <w:rsid w:val="00447248"/>
    <w:rsid w:val="0044747E"/>
    <w:rsid w:val="004479D3"/>
    <w:rsid w:val="004504C7"/>
    <w:rsid w:val="00450982"/>
    <w:rsid w:val="004509A2"/>
    <w:rsid w:val="00450C1D"/>
    <w:rsid w:val="00450C71"/>
    <w:rsid w:val="00450D91"/>
    <w:rsid w:val="0045138E"/>
    <w:rsid w:val="004514E9"/>
    <w:rsid w:val="00451530"/>
    <w:rsid w:val="00451866"/>
    <w:rsid w:val="00451B1B"/>
    <w:rsid w:val="00451C9B"/>
    <w:rsid w:val="00451D1C"/>
    <w:rsid w:val="004529BC"/>
    <w:rsid w:val="00453380"/>
    <w:rsid w:val="004534B0"/>
    <w:rsid w:val="004536F8"/>
    <w:rsid w:val="00453959"/>
    <w:rsid w:val="00453B1F"/>
    <w:rsid w:val="00453BD6"/>
    <w:rsid w:val="00453BFD"/>
    <w:rsid w:val="00453E29"/>
    <w:rsid w:val="00453E4A"/>
    <w:rsid w:val="0045469A"/>
    <w:rsid w:val="00456B9D"/>
    <w:rsid w:val="0045728B"/>
    <w:rsid w:val="00457318"/>
    <w:rsid w:val="00457498"/>
    <w:rsid w:val="0045779B"/>
    <w:rsid w:val="0045799F"/>
    <w:rsid w:val="00457FC3"/>
    <w:rsid w:val="00460001"/>
    <w:rsid w:val="00460C52"/>
    <w:rsid w:val="00460DC7"/>
    <w:rsid w:val="0046205F"/>
    <w:rsid w:val="004620E8"/>
    <w:rsid w:val="00462101"/>
    <w:rsid w:val="00462375"/>
    <w:rsid w:val="00462545"/>
    <w:rsid w:val="00462682"/>
    <w:rsid w:val="004634AA"/>
    <w:rsid w:val="0046655F"/>
    <w:rsid w:val="00467074"/>
    <w:rsid w:val="00467290"/>
    <w:rsid w:val="004672EC"/>
    <w:rsid w:val="004678B6"/>
    <w:rsid w:val="00470127"/>
    <w:rsid w:val="0047057E"/>
    <w:rsid w:val="00470B2E"/>
    <w:rsid w:val="0047156A"/>
    <w:rsid w:val="0047288B"/>
    <w:rsid w:val="0047346A"/>
    <w:rsid w:val="004738A3"/>
    <w:rsid w:val="00473C8A"/>
    <w:rsid w:val="00473F8D"/>
    <w:rsid w:val="004746E2"/>
    <w:rsid w:val="004752D1"/>
    <w:rsid w:val="00476A87"/>
    <w:rsid w:val="00476E7E"/>
    <w:rsid w:val="0047757F"/>
    <w:rsid w:val="00477B0B"/>
    <w:rsid w:val="00477BF4"/>
    <w:rsid w:val="00480481"/>
    <w:rsid w:val="00480629"/>
    <w:rsid w:val="0048136E"/>
    <w:rsid w:val="00482280"/>
    <w:rsid w:val="004824E8"/>
    <w:rsid w:val="00482B4D"/>
    <w:rsid w:val="00482DC5"/>
    <w:rsid w:val="0048331F"/>
    <w:rsid w:val="0048419D"/>
    <w:rsid w:val="00484290"/>
    <w:rsid w:val="004845DF"/>
    <w:rsid w:val="00484EC5"/>
    <w:rsid w:val="00485469"/>
    <w:rsid w:val="00485575"/>
    <w:rsid w:val="004861AD"/>
    <w:rsid w:val="004879F4"/>
    <w:rsid w:val="0049014D"/>
    <w:rsid w:val="00490225"/>
    <w:rsid w:val="00490976"/>
    <w:rsid w:val="00490D64"/>
    <w:rsid w:val="00490E9D"/>
    <w:rsid w:val="004916BC"/>
    <w:rsid w:val="004933A9"/>
    <w:rsid w:val="00494C26"/>
    <w:rsid w:val="00494DEF"/>
    <w:rsid w:val="00494EA1"/>
    <w:rsid w:val="00496063"/>
    <w:rsid w:val="004965FA"/>
    <w:rsid w:val="00496EDE"/>
    <w:rsid w:val="00496F83"/>
    <w:rsid w:val="004973AD"/>
    <w:rsid w:val="00497771"/>
    <w:rsid w:val="00497B47"/>
    <w:rsid w:val="00497C78"/>
    <w:rsid w:val="004A018A"/>
    <w:rsid w:val="004A030C"/>
    <w:rsid w:val="004A0472"/>
    <w:rsid w:val="004A0742"/>
    <w:rsid w:val="004A0BC7"/>
    <w:rsid w:val="004A0F11"/>
    <w:rsid w:val="004A1DCE"/>
    <w:rsid w:val="004A20EB"/>
    <w:rsid w:val="004A249F"/>
    <w:rsid w:val="004A2879"/>
    <w:rsid w:val="004A2CA9"/>
    <w:rsid w:val="004A2D23"/>
    <w:rsid w:val="004A2F1F"/>
    <w:rsid w:val="004A3113"/>
    <w:rsid w:val="004A35E0"/>
    <w:rsid w:val="004A3A36"/>
    <w:rsid w:val="004A46A5"/>
    <w:rsid w:val="004A4BE3"/>
    <w:rsid w:val="004A5420"/>
    <w:rsid w:val="004A69D3"/>
    <w:rsid w:val="004A7209"/>
    <w:rsid w:val="004A7A40"/>
    <w:rsid w:val="004B02AF"/>
    <w:rsid w:val="004B0447"/>
    <w:rsid w:val="004B08C0"/>
    <w:rsid w:val="004B09FE"/>
    <w:rsid w:val="004B1146"/>
    <w:rsid w:val="004B196D"/>
    <w:rsid w:val="004B2A26"/>
    <w:rsid w:val="004B2AC6"/>
    <w:rsid w:val="004B2D5F"/>
    <w:rsid w:val="004B300C"/>
    <w:rsid w:val="004B352B"/>
    <w:rsid w:val="004B376E"/>
    <w:rsid w:val="004B41CB"/>
    <w:rsid w:val="004B4807"/>
    <w:rsid w:val="004B5129"/>
    <w:rsid w:val="004B5C2B"/>
    <w:rsid w:val="004B5CF8"/>
    <w:rsid w:val="004B5E55"/>
    <w:rsid w:val="004B5E62"/>
    <w:rsid w:val="004B68B5"/>
    <w:rsid w:val="004B6C66"/>
    <w:rsid w:val="004B6FD0"/>
    <w:rsid w:val="004B750F"/>
    <w:rsid w:val="004B7744"/>
    <w:rsid w:val="004B7BBB"/>
    <w:rsid w:val="004B7C8D"/>
    <w:rsid w:val="004B7F30"/>
    <w:rsid w:val="004C0861"/>
    <w:rsid w:val="004C1214"/>
    <w:rsid w:val="004C1C2D"/>
    <w:rsid w:val="004C29E8"/>
    <w:rsid w:val="004C2D7F"/>
    <w:rsid w:val="004C3119"/>
    <w:rsid w:val="004C3909"/>
    <w:rsid w:val="004C3BE1"/>
    <w:rsid w:val="004C3EDC"/>
    <w:rsid w:val="004C4184"/>
    <w:rsid w:val="004C5C07"/>
    <w:rsid w:val="004C700C"/>
    <w:rsid w:val="004C7463"/>
    <w:rsid w:val="004C7706"/>
    <w:rsid w:val="004C7CE8"/>
    <w:rsid w:val="004C7D2E"/>
    <w:rsid w:val="004D039D"/>
    <w:rsid w:val="004D0DC8"/>
    <w:rsid w:val="004D1870"/>
    <w:rsid w:val="004D1DD3"/>
    <w:rsid w:val="004D2310"/>
    <w:rsid w:val="004D248B"/>
    <w:rsid w:val="004D2E67"/>
    <w:rsid w:val="004D308C"/>
    <w:rsid w:val="004D31FE"/>
    <w:rsid w:val="004D3328"/>
    <w:rsid w:val="004D38A1"/>
    <w:rsid w:val="004D39BC"/>
    <w:rsid w:val="004D4781"/>
    <w:rsid w:val="004D575B"/>
    <w:rsid w:val="004D5ED4"/>
    <w:rsid w:val="004D6133"/>
    <w:rsid w:val="004D631A"/>
    <w:rsid w:val="004D6D2F"/>
    <w:rsid w:val="004D6DC2"/>
    <w:rsid w:val="004D72EE"/>
    <w:rsid w:val="004D7A1C"/>
    <w:rsid w:val="004E0213"/>
    <w:rsid w:val="004E028A"/>
    <w:rsid w:val="004E0457"/>
    <w:rsid w:val="004E07E8"/>
    <w:rsid w:val="004E082C"/>
    <w:rsid w:val="004E0D78"/>
    <w:rsid w:val="004E1301"/>
    <w:rsid w:val="004E1961"/>
    <w:rsid w:val="004E1C74"/>
    <w:rsid w:val="004E1DB4"/>
    <w:rsid w:val="004E206A"/>
    <w:rsid w:val="004E22E6"/>
    <w:rsid w:val="004E2835"/>
    <w:rsid w:val="004E2C12"/>
    <w:rsid w:val="004E2E59"/>
    <w:rsid w:val="004E3E86"/>
    <w:rsid w:val="004E43FB"/>
    <w:rsid w:val="004E4A7A"/>
    <w:rsid w:val="004E5226"/>
    <w:rsid w:val="004E5DFD"/>
    <w:rsid w:val="004E613E"/>
    <w:rsid w:val="004E6A08"/>
    <w:rsid w:val="004E6E74"/>
    <w:rsid w:val="004E6F13"/>
    <w:rsid w:val="004E77C3"/>
    <w:rsid w:val="004E79F4"/>
    <w:rsid w:val="004E7C0B"/>
    <w:rsid w:val="004E7E8C"/>
    <w:rsid w:val="004F0275"/>
    <w:rsid w:val="004F0FFF"/>
    <w:rsid w:val="004F145E"/>
    <w:rsid w:val="004F1DCF"/>
    <w:rsid w:val="004F20E0"/>
    <w:rsid w:val="004F25B5"/>
    <w:rsid w:val="004F280E"/>
    <w:rsid w:val="004F28F0"/>
    <w:rsid w:val="004F2D20"/>
    <w:rsid w:val="004F358A"/>
    <w:rsid w:val="004F37E7"/>
    <w:rsid w:val="004F3D83"/>
    <w:rsid w:val="004F46CA"/>
    <w:rsid w:val="004F59C5"/>
    <w:rsid w:val="004F61D3"/>
    <w:rsid w:val="004F63C0"/>
    <w:rsid w:val="004F63FD"/>
    <w:rsid w:val="004F6ACB"/>
    <w:rsid w:val="004F6F20"/>
    <w:rsid w:val="004F7555"/>
    <w:rsid w:val="004F7CB2"/>
    <w:rsid w:val="004F7DE5"/>
    <w:rsid w:val="005001D1"/>
    <w:rsid w:val="00500825"/>
    <w:rsid w:val="00501671"/>
    <w:rsid w:val="0050190E"/>
    <w:rsid w:val="00501D04"/>
    <w:rsid w:val="00502DB5"/>
    <w:rsid w:val="00502E96"/>
    <w:rsid w:val="005032A8"/>
    <w:rsid w:val="00503D72"/>
    <w:rsid w:val="00504434"/>
    <w:rsid w:val="00504F14"/>
    <w:rsid w:val="00505269"/>
    <w:rsid w:val="00505387"/>
    <w:rsid w:val="005056CB"/>
    <w:rsid w:val="00505982"/>
    <w:rsid w:val="00505AD7"/>
    <w:rsid w:val="005069B0"/>
    <w:rsid w:val="00506F71"/>
    <w:rsid w:val="00507088"/>
    <w:rsid w:val="00507507"/>
    <w:rsid w:val="00507F14"/>
    <w:rsid w:val="005101DD"/>
    <w:rsid w:val="00510285"/>
    <w:rsid w:val="0051055E"/>
    <w:rsid w:val="005106B7"/>
    <w:rsid w:val="00510EFF"/>
    <w:rsid w:val="005128E2"/>
    <w:rsid w:val="00513854"/>
    <w:rsid w:val="0051399F"/>
    <w:rsid w:val="005142D4"/>
    <w:rsid w:val="00514638"/>
    <w:rsid w:val="00514ADC"/>
    <w:rsid w:val="00514E36"/>
    <w:rsid w:val="00514EA4"/>
    <w:rsid w:val="00515271"/>
    <w:rsid w:val="00515293"/>
    <w:rsid w:val="00515667"/>
    <w:rsid w:val="00515737"/>
    <w:rsid w:val="0051692C"/>
    <w:rsid w:val="00516C65"/>
    <w:rsid w:val="00517437"/>
    <w:rsid w:val="00520376"/>
    <w:rsid w:val="005214AF"/>
    <w:rsid w:val="00522C07"/>
    <w:rsid w:val="005230BF"/>
    <w:rsid w:val="00523D48"/>
    <w:rsid w:val="0052419A"/>
    <w:rsid w:val="0052453F"/>
    <w:rsid w:val="00524D29"/>
    <w:rsid w:val="00524E52"/>
    <w:rsid w:val="005250CE"/>
    <w:rsid w:val="005254C0"/>
    <w:rsid w:val="00525529"/>
    <w:rsid w:val="005259A4"/>
    <w:rsid w:val="0052639B"/>
    <w:rsid w:val="0052664B"/>
    <w:rsid w:val="00526715"/>
    <w:rsid w:val="00526DD8"/>
    <w:rsid w:val="00527A7C"/>
    <w:rsid w:val="00527C26"/>
    <w:rsid w:val="00527C3E"/>
    <w:rsid w:val="005303E2"/>
    <w:rsid w:val="00530523"/>
    <w:rsid w:val="005306FB"/>
    <w:rsid w:val="00530915"/>
    <w:rsid w:val="00530CCF"/>
    <w:rsid w:val="0053123C"/>
    <w:rsid w:val="00531692"/>
    <w:rsid w:val="00532086"/>
    <w:rsid w:val="00532C4C"/>
    <w:rsid w:val="005337EC"/>
    <w:rsid w:val="00533863"/>
    <w:rsid w:val="00533FE0"/>
    <w:rsid w:val="00534F9C"/>
    <w:rsid w:val="005352F7"/>
    <w:rsid w:val="00535494"/>
    <w:rsid w:val="0053592E"/>
    <w:rsid w:val="00535D9E"/>
    <w:rsid w:val="00536EBA"/>
    <w:rsid w:val="00537E98"/>
    <w:rsid w:val="00540116"/>
    <w:rsid w:val="005407B6"/>
    <w:rsid w:val="00540814"/>
    <w:rsid w:val="00540DA2"/>
    <w:rsid w:val="0054122F"/>
    <w:rsid w:val="0054298B"/>
    <w:rsid w:val="005429FE"/>
    <w:rsid w:val="00542F20"/>
    <w:rsid w:val="0054392C"/>
    <w:rsid w:val="00544093"/>
    <w:rsid w:val="00544625"/>
    <w:rsid w:val="005448CC"/>
    <w:rsid w:val="00545407"/>
    <w:rsid w:val="00545C91"/>
    <w:rsid w:val="00545E27"/>
    <w:rsid w:val="00546611"/>
    <w:rsid w:val="00546D75"/>
    <w:rsid w:val="005475DE"/>
    <w:rsid w:val="00547A06"/>
    <w:rsid w:val="00547C2C"/>
    <w:rsid w:val="005501DA"/>
    <w:rsid w:val="005508B8"/>
    <w:rsid w:val="00550913"/>
    <w:rsid w:val="00550CE0"/>
    <w:rsid w:val="005516FF"/>
    <w:rsid w:val="005517F7"/>
    <w:rsid w:val="005528C5"/>
    <w:rsid w:val="005528CD"/>
    <w:rsid w:val="00552F42"/>
    <w:rsid w:val="00553443"/>
    <w:rsid w:val="00553540"/>
    <w:rsid w:val="00553D32"/>
    <w:rsid w:val="00554104"/>
    <w:rsid w:val="005542D0"/>
    <w:rsid w:val="005548AB"/>
    <w:rsid w:val="005560C0"/>
    <w:rsid w:val="005563CA"/>
    <w:rsid w:val="0055695F"/>
    <w:rsid w:val="00556F4E"/>
    <w:rsid w:val="0055759E"/>
    <w:rsid w:val="00557617"/>
    <w:rsid w:val="00557E54"/>
    <w:rsid w:val="005600BC"/>
    <w:rsid w:val="00560484"/>
    <w:rsid w:val="005606E1"/>
    <w:rsid w:val="005609ED"/>
    <w:rsid w:val="00560FBB"/>
    <w:rsid w:val="005610ED"/>
    <w:rsid w:val="00561326"/>
    <w:rsid w:val="005613F2"/>
    <w:rsid w:val="00561894"/>
    <w:rsid w:val="005621FB"/>
    <w:rsid w:val="00562405"/>
    <w:rsid w:val="0056250B"/>
    <w:rsid w:val="00562538"/>
    <w:rsid w:val="005626CF"/>
    <w:rsid w:val="00562BCD"/>
    <w:rsid w:val="0056394C"/>
    <w:rsid w:val="00563F20"/>
    <w:rsid w:val="00564006"/>
    <w:rsid w:val="005640BF"/>
    <w:rsid w:val="005642EA"/>
    <w:rsid w:val="00564762"/>
    <w:rsid w:val="00564CA4"/>
    <w:rsid w:val="00564DC9"/>
    <w:rsid w:val="005650E9"/>
    <w:rsid w:val="005658FA"/>
    <w:rsid w:val="00566081"/>
    <w:rsid w:val="00566615"/>
    <w:rsid w:val="005666B6"/>
    <w:rsid w:val="00566BDE"/>
    <w:rsid w:val="00567685"/>
    <w:rsid w:val="00567E45"/>
    <w:rsid w:val="00571028"/>
    <w:rsid w:val="00571177"/>
    <w:rsid w:val="00571499"/>
    <w:rsid w:val="00571A89"/>
    <w:rsid w:val="005731F5"/>
    <w:rsid w:val="00573FD8"/>
    <w:rsid w:val="0057410F"/>
    <w:rsid w:val="0057458B"/>
    <w:rsid w:val="00574E39"/>
    <w:rsid w:val="00575506"/>
    <w:rsid w:val="005758D4"/>
    <w:rsid w:val="005759E3"/>
    <w:rsid w:val="00576ED5"/>
    <w:rsid w:val="00577136"/>
    <w:rsid w:val="00577183"/>
    <w:rsid w:val="0057763D"/>
    <w:rsid w:val="00577EEA"/>
    <w:rsid w:val="00577EFB"/>
    <w:rsid w:val="00577F07"/>
    <w:rsid w:val="00577F41"/>
    <w:rsid w:val="00577FB6"/>
    <w:rsid w:val="00580430"/>
    <w:rsid w:val="005808F4"/>
    <w:rsid w:val="00580E96"/>
    <w:rsid w:val="0058115C"/>
    <w:rsid w:val="005819C0"/>
    <w:rsid w:val="00581D27"/>
    <w:rsid w:val="00582368"/>
    <w:rsid w:val="0058313E"/>
    <w:rsid w:val="005833B8"/>
    <w:rsid w:val="00583D47"/>
    <w:rsid w:val="0058434F"/>
    <w:rsid w:val="00584428"/>
    <w:rsid w:val="005849A2"/>
    <w:rsid w:val="005855A6"/>
    <w:rsid w:val="0058590C"/>
    <w:rsid w:val="00585B61"/>
    <w:rsid w:val="00585BAF"/>
    <w:rsid w:val="00585E1D"/>
    <w:rsid w:val="0058688F"/>
    <w:rsid w:val="00586F55"/>
    <w:rsid w:val="0058738B"/>
    <w:rsid w:val="0058739E"/>
    <w:rsid w:val="00587FAE"/>
    <w:rsid w:val="005902DB"/>
    <w:rsid w:val="00590EAD"/>
    <w:rsid w:val="00590F9B"/>
    <w:rsid w:val="005917F2"/>
    <w:rsid w:val="0059237D"/>
    <w:rsid w:val="00592C82"/>
    <w:rsid w:val="00592E10"/>
    <w:rsid w:val="00593352"/>
    <w:rsid w:val="00593CD2"/>
    <w:rsid w:val="00595C3F"/>
    <w:rsid w:val="005968D8"/>
    <w:rsid w:val="00596D87"/>
    <w:rsid w:val="00597CB5"/>
    <w:rsid w:val="00597D38"/>
    <w:rsid w:val="00597E8B"/>
    <w:rsid w:val="005A0234"/>
    <w:rsid w:val="005A0D02"/>
    <w:rsid w:val="005A174A"/>
    <w:rsid w:val="005A1BC9"/>
    <w:rsid w:val="005A2070"/>
    <w:rsid w:val="005A240D"/>
    <w:rsid w:val="005A2550"/>
    <w:rsid w:val="005A2637"/>
    <w:rsid w:val="005A2ECA"/>
    <w:rsid w:val="005A3127"/>
    <w:rsid w:val="005A389E"/>
    <w:rsid w:val="005A6553"/>
    <w:rsid w:val="005A6721"/>
    <w:rsid w:val="005A67D8"/>
    <w:rsid w:val="005A6C43"/>
    <w:rsid w:val="005A6F4F"/>
    <w:rsid w:val="005A72D9"/>
    <w:rsid w:val="005A7480"/>
    <w:rsid w:val="005A77CB"/>
    <w:rsid w:val="005B00EE"/>
    <w:rsid w:val="005B0E55"/>
    <w:rsid w:val="005B0E98"/>
    <w:rsid w:val="005B11E4"/>
    <w:rsid w:val="005B1624"/>
    <w:rsid w:val="005B1BFC"/>
    <w:rsid w:val="005B2427"/>
    <w:rsid w:val="005B2C6D"/>
    <w:rsid w:val="005B2DCB"/>
    <w:rsid w:val="005B2E78"/>
    <w:rsid w:val="005B3DD8"/>
    <w:rsid w:val="005B3F52"/>
    <w:rsid w:val="005B5005"/>
    <w:rsid w:val="005B5297"/>
    <w:rsid w:val="005B5509"/>
    <w:rsid w:val="005B5704"/>
    <w:rsid w:val="005B5F43"/>
    <w:rsid w:val="005B67AA"/>
    <w:rsid w:val="005B6CD6"/>
    <w:rsid w:val="005B6E76"/>
    <w:rsid w:val="005B6FBD"/>
    <w:rsid w:val="005B76FC"/>
    <w:rsid w:val="005B7CAB"/>
    <w:rsid w:val="005C044C"/>
    <w:rsid w:val="005C0806"/>
    <w:rsid w:val="005C0FB2"/>
    <w:rsid w:val="005C11E3"/>
    <w:rsid w:val="005C18D5"/>
    <w:rsid w:val="005C2363"/>
    <w:rsid w:val="005C2BBA"/>
    <w:rsid w:val="005C2BC9"/>
    <w:rsid w:val="005C2BF4"/>
    <w:rsid w:val="005C2C70"/>
    <w:rsid w:val="005C32FE"/>
    <w:rsid w:val="005C3753"/>
    <w:rsid w:val="005C3963"/>
    <w:rsid w:val="005C3A2D"/>
    <w:rsid w:val="005C423E"/>
    <w:rsid w:val="005C495D"/>
    <w:rsid w:val="005C5073"/>
    <w:rsid w:val="005C6338"/>
    <w:rsid w:val="005C68AD"/>
    <w:rsid w:val="005C6A1A"/>
    <w:rsid w:val="005C705E"/>
    <w:rsid w:val="005C7ED7"/>
    <w:rsid w:val="005D02D4"/>
    <w:rsid w:val="005D080C"/>
    <w:rsid w:val="005D08ED"/>
    <w:rsid w:val="005D15B2"/>
    <w:rsid w:val="005D1BB5"/>
    <w:rsid w:val="005D2150"/>
    <w:rsid w:val="005D28BC"/>
    <w:rsid w:val="005D2A70"/>
    <w:rsid w:val="005D2B06"/>
    <w:rsid w:val="005D2BA1"/>
    <w:rsid w:val="005D3F47"/>
    <w:rsid w:val="005D43A0"/>
    <w:rsid w:val="005D43FA"/>
    <w:rsid w:val="005D4454"/>
    <w:rsid w:val="005D489D"/>
    <w:rsid w:val="005D51BC"/>
    <w:rsid w:val="005D5250"/>
    <w:rsid w:val="005D5F1E"/>
    <w:rsid w:val="005D7721"/>
    <w:rsid w:val="005E02A2"/>
    <w:rsid w:val="005E0901"/>
    <w:rsid w:val="005E0B9E"/>
    <w:rsid w:val="005E1243"/>
    <w:rsid w:val="005E2F5E"/>
    <w:rsid w:val="005E33E9"/>
    <w:rsid w:val="005E34F9"/>
    <w:rsid w:val="005E3A96"/>
    <w:rsid w:val="005E3EE1"/>
    <w:rsid w:val="005E4030"/>
    <w:rsid w:val="005E4405"/>
    <w:rsid w:val="005E46FC"/>
    <w:rsid w:val="005E47C4"/>
    <w:rsid w:val="005E4D83"/>
    <w:rsid w:val="005E57FE"/>
    <w:rsid w:val="005E5BAE"/>
    <w:rsid w:val="005E5BFC"/>
    <w:rsid w:val="005E621B"/>
    <w:rsid w:val="005E6329"/>
    <w:rsid w:val="005E661B"/>
    <w:rsid w:val="005E69B8"/>
    <w:rsid w:val="005E6C8F"/>
    <w:rsid w:val="005E749C"/>
    <w:rsid w:val="005E7C28"/>
    <w:rsid w:val="005F003D"/>
    <w:rsid w:val="005F033D"/>
    <w:rsid w:val="005F0B74"/>
    <w:rsid w:val="005F1216"/>
    <w:rsid w:val="005F1379"/>
    <w:rsid w:val="005F1C79"/>
    <w:rsid w:val="005F1EBC"/>
    <w:rsid w:val="005F26CE"/>
    <w:rsid w:val="005F289F"/>
    <w:rsid w:val="005F2CB3"/>
    <w:rsid w:val="005F34CB"/>
    <w:rsid w:val="005F3571"/>
    <w:rsid w:val="005F3624"/>
    <w:rsid w:val="005F3866"/>
    <w:rsid w:val="005F3F77"/>
    <w:rsid w:val="005F4027"/>
    <w:rsid w:val="005F40FA"/>
    <w:rsid w:val="005F4715"/>
    <w:rsid w:val="005F4AE3"/>
    <w:rsid w:val="005F4E7D"/>
    <w:rsid w:val="005F4EAF"/>
    <w:rsid w:val="005F5750"/>
    <w:rsid w:val="005F5792"/>
    <w:rsid w:val="005F5BA9"/>
    <w:rsid w:val="005F5C35"/>
    <w:rsid w:val="005F5E7D"/>
    <w:rsid w:val="005F6153"/>
    <w:rsid w:val="005F6668"/>
    <w:rsid w:val="005F6832"/>
    <w:rsid w:val="005F715A"/>
    <w:rsid w:val="005F7DE1"/>
    <w:rsid w:val="00600BB2"/>
    <w:rsid w:val="006010D3"/>
    <w:rsid w:val="00601967"/>
    <w:rsid w:val="00601A4A"/>
    <w:rsid w:val="0060227F"/>
    <w:rsid w:val="0060307C"/>
    <w:rsid w:val="00603E0D"/>
    <w:rsid w:val="00604408"/>
    <w:rsid w:val="00604491"/>
    <w:rsid w:val="0060475F"/>
    <w:rsid w:val="00604AAC"/>
    <w:rsid w:val="00605025"/>
    <w:rsid w:val="006051BF"/>
    <w:rsid w:val="006056B0"/>
    <w:rsid w:val="0060664B"/>
    <w:rsid w:val="00606ACF"/>
    <w:rsid w:val="006071BE"/>
    <w:rsid w:val="00610431"/>
    <w:rsid w:val="00610956"/>
    <w:rsid w:val="00610C5A"/>
    <w:rsid w:val="00610DB8"/>
    <w:rsid w:val="00610DED"/>
    <w:rsid w:val="00610FF1"/>
    <w:rsid w:val="006111CF"/>
    <w:rsid w:val="006112BD"/>
    <w:rsid w:val="006113A1"/>
    <w:rsid w:val="00611B41"/>
    <w:rsid w:val="006127DB"/>
    <w:rsid w:val="00612A2B"/>
    <w:rsid w:val="00612A98"/>
    <w:rsid w:val="00612D62"/>
    <w:rsid w:val="006130FC"/>
    <w:rsid w:val="006134D7"/>
    <w:rsid w:val="00613D8E"/>
    <w:rsid w:val="00614700"/>
    <w:rsid w:val="00614BE1"/>
    <w:rsid w:val="00615260"/>
    <w:rsid w:val="006154F8"/>
    <w:rsid w:val="00615573"/>
    <w:rsid w:val="006162AB"/>
    <w:rsid w:val="00616320"/>
    <w:rsid w:val="00616EC2"/>
    <w:rsid w:val="00617FBF"/>
    <w:rsid w:val="00620307"/>
    <w:rsid w:val="00620442"/>
    <w:rsid w:val="006211A6"/>
    <w:rsid w:val="0062143F"/>
    <w:rsid w:val="0062205C"/>
    <w:rsid w:val="00622376"/>
    <w:rsid w:val="006223D8"/>
    <w:rsid w:val="00622430"/>
    <w:rsid w:val="006225D3"/>
    <w:rsid w:val="00622B7F"/>
    <w:rsid w:val="00622BDC"/>
    <w:rsid w:val="00623919"/>
    <w:rsid w:val="0062438D"/>
    <w:rsid w:val="006246A1"/>
    <w:rsid w:val="00624828"/>
    <w:rsid w:val="00624E08"/>
    <w:rsid w:val="0062522D"/>
    <w:rsid w:val="00625B9B"/>
    <w:rsid w:val="00625EEA"/>
    <w:rsid w:val="00626795"/>
    <w:rsid w:val="006267DE"/>
    <w:rsid w:val="00626B69"/>
    <w:rsid w:val="00626B6A"/>
    <w:rsid w:val="006273FE"/>
    <w:rsid w:val="00627446"/>
    <w:rsid w:val="00627641"/>
    <w:rsid w:val="00627642"/>
    <w:rsid w:val="006301E5"/>
    <w:rsid w:val="0063042B"/>
    <w:rsid w:val="00630D15"/>
    <w:rsid w:val="00631FC4"/>
    <w:rsid w:val="0063213F"/>
    <w:rsid w:val="00632600"/>
    <w:rsid w:val="00632675"/>
    <w:rsid w:val="0063276B"/>
    <w:rsid w:val="00632B0B"/>
    <w:rsid w:val="00632D70"/>
    <w:rsid w:val="00633231"/>
    <w:rsid w:val="006335CA"/>
    <w:rsid w:val="00633CEF"/>
    <w:rsid w:val="00633E2D"/>
    <w:rsid w:val="006349E5"/>
    <w:rsid w:val="006356C3"/>
    <w:rsid w:val="00635EE7"/>
    <w:rsid w:val="00635F41"/>
    <w:rsid w:val="006361D1"/>
    <w:rsid w:val="006364AC"/>
    <w:rsid w:val="006368A8"/>
    <w:rsid w:val="0063690A"/>
    <w:rsid w:val="00636E9E"/>
    <w:rsid w:val="006372F3"/>
    <w:rsid w:val="00637591"/>
    <w:rsid w:val="006376A9"/>
    <w:rsid w:val="00637763"/>
    <w:rsid w:val="006377FE"/>
    <w:rsid w:val="00637946"/>
    <w:rsid w:val="006379F7"/>
    <w:rsid w:val="006405EB"/>
    <w:rsid w:val="006408B8"/>
    <w:rsid w:val="006410FD"/>
    <w:rsid w:val="00641A66"/>
    <w:rsid w:val="0064206A"/>
    <w:rsid w:val="0064267D"/>
    <w:rsid w:val="00642DA1"/>
    <w:rsid w:val="006431DB"/>
    <w:rsid w:val="006435FA"/>
    <w:rsid w:val="006436E9"/>
    <w:rsid w:val="00643C63"/>
    <w:rsid w:val="0064408B"/>
    <w:rsid w:val="006441A1"/>
    <w:rsid w:val="00644EB2"/>
    <w:rsid w:val="0064588C"/>
    <w:rsid w:val="00645C5E"/>
    <w:rsid w:val="006469F8"/>
    <w:rsid w:val="00647599"/>
    <w:rsid w:val="0064792C"/>
    <w:rsid w:val="006479EF"/>
    <w:rsid w:val="00647F2C"/>
    <w:rsid w:val="00650001"/>
    <w:rsid w:val="00651801"/>
    <w:rsid w:val="00651867"/>
    <w:rsid w:val="00652922"/>
    <w:rsid w:val="00652941"/>
    <w:rsid w:val="00652DBA"/>
    <w:rsid w:val="00652FB9"/>
    <w:rsid w:val="00653906"/>
    <w:rsid w:val="00655B33"/>
    <w:rsid w:val="0065628A"/>
    <w:rsid w:val="006567AF"/>
    <w:rsid w:val="0065687D"/>
    <w:rsid w:val="00656D53"/>
    <w:rsid w:val="006573A8"/>
    <w:rsid w:val="00657AEE"/>
    <w:rsid w:val="006603BE"/>
    <w:rsid w:val="006617CD"/>
    <w:rsid w:val="00661D43"/>
    <w:rsid w:val="00661EC8"/>
    <w:rsid w:val="006623EF"/>
    <w:rsid w:val="0066242A"/>
    <w:rsid w:val="006628E5"/>
    <w:rsid w:val="0066379B"/>
    <w:rsid w:val="00663825"/>
    <w:rsid w:val="00663926"/>
    <w:rsid w:val="00664268"/>
    <w:rsid w:val="0066464D"/>
    <w:rsid w:val="00664C63"/>
    <w:rsid w:val="0066546F"/>
    <w:rsid w:val="00665C49"/>
    <w:rsid w:val="006661CD"/>
    <w:rsid w:val="0066621B"/>
    <w:rsid w:val="006662FD"/>
    <w:rsid w:val="006670A2"/>
    <w:rsid w:val="006670CF"/>
    <w:rsid w:val="006674A0"/>
    <w:rsid w:val="00670755"/>
    <w:rsid w:val="00670CC8"/>
    <w:rsid w:val="00670CEB"/>
    <w:rsid w:val="00671896"/>
    <w:rsid w:val="006718F5"/>
    <w:rsid w:val="00671970"/>
    <w:rsid w:val="00671CBC"/>
    <w:rsid w:val="00671F44"/>
    <w:rsid w:val="00672694"/>
    <w:rsid w:val="0067290C"/>
    <w:rsid w:val="0067405E"/>
    <w:rsid w:val="0067451A"/>
    <w:rsid w:val="0067528F"/>
    <w:rsid w:val="00675D39"/>
    <w:rsid w:val="00676061"/>
    <w:rsid w:val="00676595"/>
    <w:rsid w:val="00676B22"/>
    <w:rsid w:val="006771F6"/>
    <w:rsid w:val="0067736C"/>
    <w:rsid w:val="00677B61"/>
    <w:rsid w:val="006800E0"/>
    <w:rsid w:val="0068160C"/>
    <w:rsid w:val="00681936"/>
    <w:rsid w:val="006824F5"/>
    <w:rsid w:val="0068308F"/>
    <w:rsid w:val="006830E2"/>
    <w:rsid w:val="00684BAD"/>
    <w:rsid w:val="00684CC1"/>
    <w:rsid w:val="00684D4D"/>
    <w:rsid w:val="00684E38"/>
    <w:rsid w:val="00684F1C"/>
    <w:rsid w:val="00685D48"/>
    <w:rsid w:val="00686237"/>
    <w:rsid w:val="00686627"/>
    <w:rsid w:val="00691171"/>
    <w:rsid w:val="00692EDD"/>
    <w:rsid w:val="006937BD"/>
    <w:rsid w:val="006939D4"/>
    <w:rsid w:val="0069421A"/>
    <w:rsid w:val="0069500E"/>
    <w:rsid w:val="00695014"/>
    <w:rsid w:val="0069512A"/>
    <w:rsid w:val="00695405"/>
    <w:rsid w:val="00695C23"/>
    <w:rsid w:val="006969B8"/>
    <w:rsid w:val="00696B64"/>
    <w:rsid w:val="00697754"/>
    <w:rsid w:val="006A0129"/>
    <w:rsid w:val="006A0377"/>
    <w:rsid w:val="006A0427"/>
    <w:rsid w:val="006A054C"/>
    <w:rsid w:val="006A12CA"/>
    <w:rsid w:val="006A161A"/>
    <w:rsid w:val="006A16F0"/>
    <w:rsid w:val="006A1782"/>
    <w:rsid w:val="006A1983"/>
    <w:rsid w:val="006A22B3"/>
    <w:rsid w:val="006A3869"/>
    <w:rsid w:val="006A3D0A"/>
    <w:rsid w:val="006A3F95"/>
    <w:rsid w:val="006A47B5"/>
    <w:rsid w:val="006A490F"/>
    <w:rsid w:val="006A4BDC"/>
    <w:rsid w:val="006A4C6C"/>
    <w:rsid w:val="006A57AB"/>
    <w:rsid w:val="006A6DD4"/>
    <w:rsid w:val="006A7A05"/>
    <w:rsid w:val="006B1395"/>
    <w:rsid w:val="006B1D72"/>
    <w:rsid w:val="006B2748"/>
    <w:rsid w:val="006B32CC"/>
    <w:rsid w:val="006B383E"/>
    <w:rsid w:val="006B3C8D"/>
    <w:rsid w:val="006B41B6"/>
    <w:rsid w:val="006B45CF"/>
    <w:rsid w:val="006B466A"/>
    <w:rsid w:val="006B4CDC"/>
    <w:rsid w:val="006B5207"/>
    <w:rsid w:val="006B5586"/>
    <w:rsid w:val="006B5856"/>
    <w:rsid w:val="006B5ED3"/>
    <w:rsid w:val="006B62BD"/>
    <w:rsid w:val="006B7D13"/>
    <w:rsid w:val="006B7EE3"/>
    <w:rsid w:val="006C0A0A"/>
    <w:rsid w:val="006C1745"/>
    <w:rsid w:val="006C1A3D"/>
    <w:rsid w:val="006C1F31"/>
    <w:rsid w:val="006C20A1"/>
    <w:rsid w:val="006C2375"/>
    <w:rsid w:val="006C23A5"/>
    <w:rsid w:val="006C2496"/>
    <w:rsid w:val="006C2D84"/>
    <w:rsid w:val="006C325C"/>
    <w:rsid w:val="006C3495"/>
    <w:rsid w:val="006C4C32"/>
    <w:rsid w:val="006C55DD"/>
    <w:rsid w:val="006C6273"/>
    <w:rsid w:val="006C62AD"/>
    <w:rsid w:val="006C6532"/>
    <w:rsid w:val="006C6B52"/>
    <w:rsid w:val="006C6CFA"/>
    <w:rsid w:val="006C6D55"/>
    <w:rsid w:val="006C710F"/>
    <w:rsid w:val="006C71FA"/>
    <w:rsid w:val="006C7C2F"/>
    <w:rsid w:val="006D1167"/>
    <w:rsid w:val="006D1659"/>
    <w:rsid w:val="006D225A"/>
    <w:rsid w:val="006D2801"/>
    <w:rsid w:val="006D3701"/>
    <w:rsid w:val="006D3A81"/>
    <w:rsid w:val="006D3C34"/>
    <w:rsid w:val="006D3E66"/>
    <w:rsid w:val="006D4039"/>
    <w:rsid w:val="006D47FB"/>
    <w:rsid w:val="006D4BEF"/>
    <w:rsid w:val="006D55EA"/>
    <w:rsid w:val="006D5D21"/>
    <w:rsid w:val="006D60AE"/>
    <w:rsid w:val="006D6703"/>
    <w:rsid w:val="006D671C"/>
    <w:rsid w:val="006D70E5"/>
    <w:rsid w:val="006D718D"/>
    <w:rsid w:val="006D7D75"/>
    <w:rsid w:val="006E08F2"/>
    <w:rsid w:val="006E122D"/>
    <w:rsid w:val="006E1918"/>
    <w:rsid w:val="006E2A60"/>
    <w:rsid w:val="006E3143"/>
    <w:rsid w:val="006E3EF9"/>
    <w:rsid w:val="006E3FAB"/>
    <w:rsid w:val="006E43D7"/>
    <w:rsid w:val="006E5490"/>
    <w:rsid w:val="006E6C82"/>
    <w:rsid w:val="006E6EA2"/>
    <w:rsid w:val="006E6ECA"/>
    <w:rsid w:val="006E733B"/>
    <w:rsid w:val="006E7E3E"/>
    <w:rsid w:val="006F02A0"/>
    <w:rsid w:val="006F052B"/>
    <w:rsid w:val="006F080B"/>
    <w:rsid w:val="006F0D6A"/>
    <w:rsid w:val="006F10FF"/>
    <w:rsid w:val="006F182E"/>
    <w:rsid w:val="006F1C7E"/>
    <w:rsid w:val="006F2F72"/>
    <w:rsid w:val="006F36BC"/>
    <w:rsid w:val="006F3DAD"/>
    <w:rsid w:val="006F497A"/>
    <w:rsid w:val="006F4C34"/>
    <w:rsid w:val="006F5D33"/>
    <w:rsid w:val="006F5D42"/>
    <w:rsid w:val="006F602E"/>
    <w:rsid w:val="006F63AE"/>
    <w:rsid w:val="006F646D"/>
    <w:rsid w:val="006F66B1"/>
    <w:rsid w:val="006F7877"/>
    <w:rsid w:val="006F7B60"/>
    <w:rsid w:val="007004D8"/>
    <w:rsid w:val="00700CEC"/>
    <w:rsid w:val="007013FD"/>
    <w:rsid w:val="007038E3"/>
    <w:rsid w:val="00704751"/>
    <w:rsid w:val="00704D87"/>
    <w:rsid w:val="00705570"/>
    <w:rsid w:val="00705B0D"/>
    <w:rsid w:val="00705C30"/>
    <w:rsid w:val="00705F71"/>
    <w:rsid w:val="00706170"/>
    <w:rsid w:val="007065AA"/>
    <w:rsid w:val="0070721E"/>
    <w:rsid w:val="00710574"/>
    <w:rsid w:val="00710794"/>
    <w:rsid w:val="00710868"/>
    <w:rsid w:val="00710B1D"/>
    <w:rsid w:val="00711076"/>
    <w:rsid w:val="00711AF4"/>
    <w:rsid w:val="0071217A"/>
    <w:rsid w:val="007122C9"/>
    <w:rsid w:val="00712482"/>
    <w:rsid w:val="007125E5"/>
    <w:rsid w:val="00712E9D"/>
    <w:rsid w:val="007146ED"/>
    <w:rsid w:val="00714B33"/>
    <w:rsid w:val="00714C13"/>
    <w:rsid w:val="00714C30"/>
    <w:rsid w:val="0071515E"/>
    <w:rsid w:val="0071599F"/>
    <w:rsid w:val="00716898"/>
    <w:rsid w:val="007169B1"/>
    <w:rsid w:val="00716ED4"/>
    <w:rsid w:val="00716F36"/>
    <w:rsid w:val="007176A0"/>
    <w:rsid w:val="00717D4E"/>
    <w:rsid w:val="0072156C"/>
    <w:rsid w:val="00721DAA"/>
    <w:rsid w:val="00722346"/>
    <w:rsid w:val="007229B6"/>
    <w:rsid w:val="00722DFB"/>
    <w:rsid w:val="00723B3F"/>
    <w:rsid w:val="007242DF"/>
    <w:rsid w:val="00724AA5"/>
    <w:rsid w:val="00724FE9"/>
    <w:rsid w:val="007255ED"/>
    <w:rsid w:val="007269E5"/>
    <w:rsid w:val="007271B0"/>
    <w:rsid w:val="00727840"/>
    <w:rsid w:val="007279E2"/>
    <w:rsid w:val="00727FDC"/>
    <w:rsid w:val="0073048C"/>
    <w:rsid w:val="00730562"/>
    <w:rsid w:val="00730588"/>
    <w:rsid w:val="00730CF3"/>
    <w:rsid w:val="007312B1"/>
    <w:rsid w:val="007312F9"/>
    <w:rsid w:val="0073196C"/>
    <w:rsid w:val="00732A5B"/>
    <w:rsid w:val="00732B67"/>
    <w:rsid w:val="00732C13"/>
    <w:rsid w:val="00732F23"/>
    <w:rsid w:val="00732F68"/>
    <w:rsid w:val="007336E5"/>
    <w:rsid w:val="00733CB7"/>
    <w:rsid w:val="00734B3F"/>
    <w:rsid w:val="0073515A"/>
    <w:rsid w:val="00735A8B"/>
    <w:rsid w:val="00736217"/>
    <w:rsid w:val="00736330"/>
    <w:rsid w:val="0073641E"/>
    <w:rsid w:val="0073747D"/>
    <w:rsid w:val="00740553"/>
    <w:rsid w:val="00740E29"/>
    <w:rsid w:val="007415C0"/>
    <w:rsid w:val="00741763"/>
    <w:rsid w:val="00742DC9"/>
    <w:rsid w:val="0074311B"/>
    <w:rsid w:val="00743121"/>
    <w:rsid w:val="00744756"/>
    <w:rsid w:val="00744B56"/>
    <w:rsid w:val="00745175"/>
    <w:rsid w:val="00745771"/>
    <w:rsid w:val="00745FA9"/>
    <w:rsid w:val="00746593"/>
    <w:rsid w:val="00746F84"/>
    <w:rsid w:val="007476FA"/>
    <w:rsid w:val="007503A1"/>
    <w:rsid w:val="007503B1"/>
    <w:rsid w:val="00750447"/>
    <w:rsid w:val="00750A3E"/>
    <w:rsid w:val="00750FA8"/>
    <w:rsid w:val="00751241"/>
    <w:rsid w:val="00751931"/>
    <w:rsid w:val="00751B81"/>
    <w:rsid w:val="007531F9"/>
    <w:rsid w:val="0075400D"/>
    <w:rsid w:val="00754088"/>
    <w:rsid w:val="0075412F"/>
    <w:rsid w:val="00754C75"/>
    <w:rsid w:val="007552FD"/>
    <w:rsid w:val="007554C2"/>
    <w:rsid w:val="00755DB2"/>
    <w:rsid w:val="00756A3E"/>
    <w:rsid w:val="00756B9A"/>
    <w:rsid w:val="0075797A"/>
    <w:rsid w:val="00757AFE"/>
    <w:rsid w:val="00757F92"/>
    <w:rsid w:val="007609CA"/>
    <w:rsid w:val="00761414"/>
    <w:rsid w:val="007615CD"/>
    <w:rsid w:val="007615DF"/>
    <w:rsid w:val="007617A7"/>
    <w:rsid w:val="007617DF"/>
    <w:rsid w:val="0076212A"/>
    <w:rsid w:val="00762277"/>
    <w:rsid w:val="00762AB6"/>
    <w:rsid w:val="00762C10"/>
    <w:rsid w:val="00762C28"/>
    <w:rsid w:val="00763073"/>
    <w:rsid w:val="00763B73"/>
    <w:rsid w:val="0076465E"/>
    <w:rsid w:val="007664EE"/>
    <w:rsid w:val="00767020"/>
    <w:rsid w:val="007671B1"/>
    <w:rsid w:val="00767326"/>
    <w:rsid w:val="00767633"/>
    <w:rsid w:val="0076798F"/>
    <w:rsid w:val="00770C3C"/>
    <w:rsid w:val="00771029"/>
    <w:rsid w:val="007710C4"/>
    <w:rsid w:val="007712D8"/>
    <w:rsid w:val="007716B9"/>
    <w:rsid w:val="007719E9"/>
    <w:rsid w:val="00771E3B"/>
    <w:rsid w:val="00772252"/>
    <w:rsid w:val="007730F2"/>
    <w:rsid w:val="00773379"/>
    <w:rsid w:val="007740A1"/>
    <w:rsid w:val="00774123"/>
    <w:rsid w:val="007743D5"/>
    <w:rsid w:val="00774453"/>
    <w:rsid w:val="00775393"/>
    <w:rsid w:val="007758A1"/>
    <w:rsid w:val="00775B14"/>
    <w:rsid w:val="00775B60"/>
    <w:rsid w:val="00776CBA"/>
    <w:rsid w:val="00777511"/>
    <w:rsid w:val="00777926"/>
    <w:rsid w:val="00777CBA"/>
    <w:rsid w:val="00780080"/>
    <w:rsid w:val="00780655"/>
    <w:rsid w:val="0078080D"/>
    <w:rsid w:val="00780C9F"/>
    <w:rsid w:val="0078109A"/>
    <w:rsid w:val="0078197C"/>
    <w:rsid w:val="0078205A"/>
    <w:rsid w:val="0078243F"/>
    <w:rsid w:val="007831A4"/>
    <w:rsid w:val="00783B5F"/>
    <w:rsid w:val="00783B6C"/>
    <w:rsid w:val="00783C08"/>
    <w:rsid w:val="00784122"/>
    <w:rsid w:val="00784532"/>
    <w:rsid w:val="00785298"/>
    <w:rsid w:val="007853FA"/>
    <w:rsid w:val="00785470"/>
    <w:rsid w:val="007854D4"/>
    <w:rsid w:val="00786ADC"/>
    <w:rsid w:val="00786B1D"/>
    <w:rsid w:val="00787872"/>
    <w:rsid w:val="007878ED"/>
    <w:rsid w:val="00787DB3"/>
    <w:rsid w:val="00790210"/>
    <w:rsid w:val="007904DF"/>
    <w:rsid w:val="0079075C"/>
    <w:rsid w:val="00790DF6"/>
    <w:rsid w:val="00790EDF"/>
    <w:rsid w:val="00790F27"/>
    <w:rsid w:val="00791702"/>
    <w:rsid w:val="00791B44"/>
    <w:rsid w:val="00791EF9"/>
    <w:rsid w:val="00793189"/>
    <w:rsid w:val="007931F3"/>
    <w:rsid w:val="00793341"/>
    <w:rsid w:val="00793354"/>
    <w:rsid w:val="00793360"/>
    <w:rsid w:val="00793D18"/>
    <w:rsid w:val="00794F51"/>
    <w:rsid w:val="007952D8"/>
    <w:rsid w:val="0079564C"/>
    <w:rsid w:val="00795F80"/>
    <w:rsid w:val="0079638F"/>
    <w:rsid w:val="00796606"/>
    <w:rsid w:val="00796B80"/>
    <w:rsid w:val="00796F68"/>
    <w:rsid w:val="00797855"/>
    <w:rsid w:val="00797F4F"/>
    <w:rsid w:val="00797FA7"/>
    <w:rsid w:val="007A013C"/>
    <w:rsid w:val="007A0C3B"/>
    <w:rsid w:val="007A15D3"/>
    <w:rsid w:val="007A1D7D"/>
    <w:rsid w:val="007A2035"/>
    <w:rsid w:val="007A2303"/>
    <w:rsid w:val="007A2559"/>
    <w:rsid w:val="007A2605"/>
    <w:rsid w:val="007A3CA1"/>
    <w:rsid w:val="007A61C4"/>
    <w:rsid w:val="007A63CF"/>
    <w:rsid w:val="007A66AE"/>
    <w:rsid w:val="007A6B8A"/>
    <w:rsid w:val="007A6EAA"/>
    <w:rsid w:val="007A6F8D"/>
    <w:rsid w:val="007A6F9D"/>
    <w:rsid w:val="007A7176"/>
    <w:rsid w:val="007A7706"/>
    <w:rsid w:val="007A7DDD"/>
    <w:rsid w:val="007A7F1E"/>
    <w:rsid w:val="007B026C"/>
    <w:rsid w:val="007B055E"/>
    <w:rsid w:val="007B062A"/>
    <w:rsid w:val="007B0D58"/>
    <w:rsid w:val="007B10FB"/>
    <w:rsid w:val="007B14EC"/>
    <w:rsid w:val="007B1836"/>
    <w:rsid w:val="007B18AD"/>
    <w:rsid w:val="007B1C96"/>
    <w:rsid w:val="007B247C"/>
    <w:rsid w:val="007B28C0"/>
    <w:rsid w:val="007B2B03"/>
    <w:rsid w:val="007B3085"/>
    <w:rsid w:val="007B4301"/>
    <w:rsid w:val="007B4CC8"/>
    <w:rsid w:val="007B4FF4"/>
    <w:rsid w:val="007B54F3"/>
    <w:rsid w:val="007B5BC3"/>
    <w:rsid w:val="007B660B"/>
    <w:rsid w:val="007B68CE"/>
    <w:rsid w:val="007B7339"/>
    <w:rsid w:val="007B7602"/>
    <w:rsid w:val="007C0214"/>
    <w:rsid w:val="007C0668"/>
    <w:rsid w:val="007C086C"/>
    <w:rsid w:val="007C08C1"/>
    <w:rsid w:val="007C0A75"/>
    <w:rsid w:val="007C14FC"/>
    <w:rsid w:val="007C1D74"/>
    <w:rsid w:val="007C25DD"/>
    <w:rsid w:val="007C2C60"/>
    <w:rsid w:val="007C2CB7"/>
    <w:rsid w:val="007C30AD"/>
    <w:rsid w:val="007C334E"/>
    <w:rsid w:val="007C3731"/>
    <w:rsid w:val="007C3971"/>
    <w:rsid w:val="007C4421"/>
    <w:rsid w:val="007C4DD2"/>
    <w:rsid w:val="007C5906"/>
    <w:rsid w:val="007C75F4"/>
    <w:rsid w:val="007C7775"/>
    <w:rsid w:val="007C7D67"/>
    <w:rsid w:val="007D0162"/>
    <w:rsid w:val="007D0652"/>
    <w:rsid w:val="007D0CBB"/>
    <w:rsid w:val="007D1AF5"/>
    <w:rsid w:val="007D3300"/>
    <w:rsid w:val="007D38C8"/>
    <w:rsid w:val="007D4D94"/>
    <w:rsid w:val="007D508C"/>
    <w:rsid w:val="007D600F"/>
    <w:rsid w:val="007D6FE0"/>
    <w:rsid w:val="007D7506"/>
    <w:rsid w:val="007D7FA6"/>
    <w:rsid w:val="007E089D"/>
    <w:rsid w:val="007E0A99"/>
    <w:rsid w:val="007E0AE3"/>
    <w:rsid w:val="007E0B93"/>
    <w:rsid w:val="007E0C9D"/>
    <w:rsid w:val="007E133E"/>
    <w:rsid w:val="007E16E8"/>
    <w:rsid w:val="007E1845"/>
    <w:rsid w:val="007E1916"/>
    <w:rsid w:val="007E1D00"/>
    <w:rsid w:val="007E2930"/>
    <w:rsid w:val="007E33DD"/>
    <w:rsid w:val="007E3494"/>
    <w:rsid w:val="007E4424"/>
    <w:rsid w:val="007E45FB"/>
    <w:rsid w:val="007E5194"/>
    <w:rsid w:val="007E5199"/>
    <w:rsid w:val="007E7584"/>
    <w:rsid w:val="007E7632"/>
    <w:rsid w:val="007E7896"/>
    <w:rsid w:val="007E7BEF"/>
    <w:rsid w:val="007E7C28"/>
    <w:rsid w:val="007F084C"/>
    <w:rsid w:val="007F0D55"/>
    <w:rsid w:val="007F0F4D"/>
    <w:rsid w:val="007F1B45"/>
    <w:rsid w:val="007F1D4F"/>
    <w:rsid w:val="007F2361"/>
    <w:rsid w:val="007F3080"/>
    <w:rsid w:val="007F311D"/>
    <w:rsid w:val="007F32A3"/>
    <w:rsid w:val="007F35DC"/>
    <w:rsid w:val="007F380E"/>
    <w:rsid w:val="007F3995"/>
    <w:rsid w:val="007F39F3"/>
    <w:rsid w:val="007F3DF8"/>
    <w:rsid w:val="007F4428"/>
    <w:rsid w:val="007F447F"/>
    <w:rsid w:val="007F4F03"/>
    <w:rsid w:val="007F5252"/>
    <w:rsid w:val="007F5384"/>
    <w:rsid w:val="007F6996"/>
    <w:rsid w:val="007F69EF"/>
    <w:rsid w:val="007F729C"/>
    <w:rsid w:val="007F740E"/>
    <w:rsid w:val="007F75A6"/>
    <w:rsid w:val="0080074F"/>
    <w:rsid w:val="0080078D"/>
    <w:rsid w:val="00800E51"/>
    <w:rsid w:val="00801157"/>
    <w:rsid w:val="0080164E"/>
    <w:rsid w:val="008026FF"/>
    <w:rsid w:val="00802FBE"/>
    <w:rsid w:val="00803110"/>
    <w:rsid w:val="00803936"/>
    <w:rsid w:val="00803D8E"/>
    <w:rsid w:val="00803DBC"/>
    <w:rsid w:val="00803F00"/>
    <w:rsid w:val="008041EE"/>
    <w:rsid w:val="00804473"/>
    <w:rsid w:val="00804C70"/>
    <w:rsid w:val="00804E8B"/>
    <w:rsid w:val="00806078"/>
    <w:rsid w:val="00806438"/>
    <w:rsid w:val="00806EC6"/>
    <w:rsid w:val="008108E2"/>
    <w:rsid w:val="008110D0"/>
    <w:rsid w:val="00811872"/>
    <w:rsid w:val="00811934"/>
    <w:rsid w:val="00811C37"/>
    <w:rsid w:val="00811F6E"/>
    <w:rsid w:val="00811FBE"/>
    <w:rsid w:val="00812052"/>
    <w:rsid w:val="00812060"/>
    <w:rsid w:val="00812175"/>
    <w:rsid w:val="008125F7"/>
    <w:rsid w:val="00812B52"/>
    <w:rsid w:val="00813001"/>
    <w:rsid w:val="008131CF"/>
    <w:rsid w:val="00813FE8"/>
    <w:rsid w:val="00814114"/>
    <w:rsid w:val="008147E6"/>
    <w:rsid w:val="00814CC5"/>
    <w:rsid w:val="008156A6"/>
    <w:rsid w:val="00815E69"/>
    <w:rsid w:val="00815EAF"/>
    <w:rsid w:val="00815F3F"/>
    <w:rsid w:val="008163FD"/>
    <w:rsid w:val="0081645C"/>
    <w:rsid w:val="00816E50"/>
    <w:rsid w:val="00817A6D"/>
    <w:rsid w:val="00817B1B"/>
    <w:rsid w:val="00820367"/>
    <w:rsid w:val="00820673"/>
    <w:rsid w:val="008207C4"/>
    <w:rsid w:val="00820F85"/>
    <w:rsid w:val="00821463"/>
    <w:rsid w:val="00821721"/>
    <w:rsid w:val="0082299B"/>
    <w:rsid w:val="00822A24"/>
    <w:rsid w:val="00822FE2"/>
    <w:rsid w:val="00823BD6"/>
    <w:rsid w:val="00823F5F"/>
    <w:rsid w:val="00823F87"/>
    <w:rsid w:val="00824720"/>
    <w:rsid w:val="00824872"/>
    <w:rsid w:val="00825A9C"/>
    <w:rsid w:val="00826206"/>
    <w:rsid w:val="00826850"/>
    <w:rsid w:val="0082710C"/>
    <w:rsid w:val="008273EF"/>
    <w:rsid w:val="00827D8B"/>
    <w:rsid w:val="00827F1D"/>
    <w:rsid w:val="00830244"/>
    <w:rsid w:val="00830F2E"/>
    <w:rsid w:val="00831187"/>
    <w:rsid w:val="008314EF"/>
    <w:rsid w:val="008323F0"/>
    <w:rsid w:val="00832588"/>
    <w:rsid w:val="00832D33"/>
    <w:rsid w:val="00832E66"/>
    <w:rsid w:val="0083404F"/>
    <w:rsid w:val="00834179"/>
    <w:rsid w:val="0083427A"/>
    <w:rsid w:val="0083439A"/>
    <w:rsid w:val="00834EA5"/>
    <w:rsid w:val="008352CE"/>
    <w:rsid w:val="00835382"/>
    <w:rsid w:val="008358E1"/>
    <w:rsid w:val="008359DB"/>
    <w:rsid w:val="00835B08"/>
    <w:rsid w:val="00835F82"/>
    <w:rsid w:val="00836175"/>
    <w:rsid w:val="00836239"/>
    <w:rsid w:val="00836931"/>
    <w:rsid w:val="008371E5"/>
    <w:rsid w:val="0083794E"/>
    <w:rsid w:val="00837CEB"/>
    <w:rsid w:val="00837E55"/>
    <w:rsid w:val="0084004E"/>
    <w:rsid w:val="00840CCB"/>
    <w:rsid w:val="00840DEE"/>
    <w:rsid w:val="00841782"/>
    <w:rsid w:val="00841BCD"/>
    <w:rsid w:val="00841D5C"/>
    <w:rsid w:val="00842082"/>
    <w:rsid w:val="0084228B"/>
    <w:rsid w:val="00842838"/>
    <w:rsid w:val="00842B13"/>
    <w:rsid w:val="00842D19"/>
    <w:rsid w:val="008443E8"/>
    <w:rsid w:val="008446ED"/>
    <w:rsid w:val="00844DA0"/>
    <w:rsid w:val="00844E97"/>
    <w:rsid w:val="0084629E"/>
    <w:rsid w:val="008462B8"/>
    <w:rsid w:val="0084648A"/>
    <w:rsid w:val="0084660A"/>
    <w:rsid w:val="0084698E"/>
    <w:rsid w:val="00846ACF"/>
    <w:rsid w:val="00846E9A"/>
    <w:rsid w:val="0084731B"/>
    <w:rsid w:val="00847622"/>
    <w:rsid w:val="00850012"/>
    <w:rsid w:val="008500E2"/>
    <w:rsid w:val="008503B7"/>
    <w:rsid w:val="008512C0"/>
    <w:rsid w:val="0085134A"/>
    <w:rsid w:val="008523AA"/>
    <w:rsid w:val="008523B5"/>
    <w:rsid w:val="008537C3"/>
    <w:rsid w:val="008538C1"/>
    <w:rsid w:val="00853900"/>
    <w:rsid w:val="008539D5"/>
    <w:rsid w:val="00854199"/>
    <w:rsid w:val="00854737"/>
    <w:rsid w:val="0085474A"/>
    <w:rsid w:val="00854EE7"/>
    <w:rsid w:val="00855299"/>
    <w:rsid w:val="008552E4"/>
    <w:rsid w:val="00855697"/>
    <w:rsid w:val="008557F6"/>
    <w:rsid w:val="008558E0"/>
    <w:rsid w:val="00855E3F"/>
    <w:rsid w:val="00855FBF"/>
    <w:rsid w:val="0085768C"/>
    <w:rsid w:val="008577AE"/>
    <w:rsid w:val="008579F2"/>
    <w:rsid w:val="00860529"/>
    <w:rsid w:val="00860C70"/>
    <w:rsid w:val="00860EDA"/>
    <w:rsid w:val="008612CE"/>
    <w:rsid w:val="00861539"/>
    <w:rsid w:val="00861661"/>
    <w:rsid w:val="0086203D"/>
    <w:rsid w:val="008620E9"/>
    <w:rsid w:val="00862D67"/>
    <w:rsid w:val="008635D3"/>
    <w:rsid w:val="00863716"/>
    <w:rsid w:val="008638FE"/>
    <w:rsid w:val="00863D0F"/>
    <w:rsid w:val="00863EDA"/>
    <w:rsid w:val="00863F5A"/>
    <w:rsid w:val="008647FD"/>
    <w:rsid w:val="00864E55"/>
    <w:rsid w:val="00864F81"/>
    <w:rsid w:val="00865185"/>
    <w:rsid w:val="008654E7"/>
    <w:rsid w:val="00866EFA"/>
    <w:rsid w:val="00866FE3"/>
    <w:rsid w:val="008709CF"/>
    <w:rsid w:val="00870EDE"/>
    <w:rsid w:val="00871104"/>
    <w:rsid w:val="008713C0"/>
    <w:rsid w:val="0087193E"/>
    <w:rsid w:val="0087199E"/>
    <w:rsid w:val="00871EC6"/>
    <w:rsid w:val="008725B7"/>
    <w:rsid w:val="008729CE"/>
    <w:rsid w:val="00872A92"/>
    <w:rsid w:val="00872BBD"/>
    <w:rsid w:val="008737F7"/>
    <w:rsid w:val="00873CBD"/>
    <w:rsid w:val="008741CD"/>
    <w:rsid w:val="008749ED"/>
    <w:rsid w:val="00875825"/>
    <w:rsid w:val="00875DAA"/>
    <w:rsid w:val="0087625E"/>
    <w:rsid w:val="00876BC7"/>
    <w:rsid w:val="008800B8"/>
    <w:rsid w:val="008804B5"/>
    <w:rsid w:val="008808C5"/>
    <w:rsid w:val="00880972"/>
    <w:rsid w:val="00880D04"/>
    <w:rsid w:val="00880DD0"/>
    <w:rsid w:val="00881432"/>
    <w:rsid w:val="008814E8"/>
    <w:rsid w:val="0088169D"/>
    <w:rsid w:val="00881B8E"/>
    <w:rsid w:val="00881D28"/>
    <w:rsid w:val="00883A84"/>
    <w:rsid w:val="008847ED"/>
    <w:rsid w:val="008858FD"/>
    <w:rsid w:val="00885A44"/>
    <w:rsid w:val="00886DEB"/>
    <w:rsid w:val="0089071A"/>
    <w:rsid w:val="008909EA"/>
    <w:rsid w:val="00890C46"/>
    <w:rsid w:val="00890E58"/>
    <w:rsid w:val="00890F9D"/>
    <w:rsid w:val="0089105C"/>
    <w:rsid w:val="00891DD3"/>
    <w:rsid w:val="008921E3"/>
    <w:rsid w:val="0089221A"/>
    <w:rsid w:val="00892260"/>
    <w:rsid w:val="008937EB"/>
    <w:rsid w:val="00893954"/>
    <w:rsid w:val="00893DC8"/>
    <w:rsid w:val="0089409A"/>
    <w:rsid w:val="00894DF2"/>
    <w:rsid w:val="00895CF8"/>
    <w:rsid w:val="00896148"/>
    <w:rsid w:val="008966F7"/>
    <w:rsid w:val="00897026"/>
    <w:rsid w:val="00897056"/>
    <w:rsid w:val="008970C6"/>
    <w:rsid w:val="00897C37"/>
    <w:rsid w:val="00897D33"/>
    <w:rsid w:val="00897E37"/>
    <w:rsid w:val="008A00AE"/>
    <w:rsid w:val="008A094A"/>
    <w:rsid w:val="008A0CE8"/>
    <w:rsid w:val="008A1474"/>
    <w:rsid w:val="008A1F22"/>
    <w:rsid w:val="008A2064"/>
    <w:rsid w:val="008A21B5"/>
    <w:rsid w:val="008A2699"/>
    <w:rsid w:val="008A2782"/>
    <w:rsid w:val="008A2916"/>
    <w:rsid w:val="008A2996"/>
    <w:rsid w:val="008A2F9C"/>
    <w:rsid w:val="008A319E"/>
    <w:rsid w:val="008A337E"/>
    <w:rsid w:val="008A3BB7"/>
    <w:rsid w:val="008A3DAF"/>
    <w:rsid w:val="008A433E"/>
    <w:rsid w:val="008A4C75"/>
    <w:rsid w:val="008A534D"/>
    <w:rsid w:val="008A57C4"/>
    <w:rsid w:val="008A57ED"/>
    <w:rsid w:val="008A5E51"/>
    <w:rsid w:val="008A61B3"/>
    <w:rsid w:val="008A699F"/>
    <w:rsid w:val="008A7354"/>
    <w:rsid w:val="008A7B2B"/>
    <w:rsid w:val="008B0095"/>
    <w:rsid w:val="008B0733"/>
    <w:rsid w:val="008B0B74"/>
    <w:rsid w:val="008B0E04"/>
    <w:rsid w:val="008B0ED0"/>
    <w:rsid w:val="008B0EE1"/>
    <w:rsid w:val="008B16D1"/>
    <w:rsid w:val="008B1D2C"/>
    <w:rsid w:val="008B2759"/>
    <w:rsid w:val="008B2BC6"/>
    <w:rsid w:val="008B3669"/>
    <w:rsid w:val="008B3768"/>
    <w:rsid w:val="008B385C"/>
    <w:rsid w:val="008B4129"/>
    <w:rsid w:val="008B4169"/>
    <w:rsid w:val="008B4A6C"/>
    <w:rsid w:val="008B55A7"/>
    <w:rsid w:val="008B5AEE"/>
    <w:rsid w:val="008B6719"/>
    <w:rsid w:val="008B67C1"/>
    <w:rsid w:val="008B696C"/>
    <w:rsid w:val="008B6C92"/>
    <w:rsid w:val="008B703B"/>
    <w:rsid w:val="008B7705"/>
    <w:rsid w:val="008B7B11"/>
    <w:rsid w:val="008C0075"/>
    <w:rsid w:val="008C0A39"/>
    <w:rsid w:val="008C0BB0"/>
    <w:rsid w:val="008C0BF7"/>
    <w:rsid w:val="008C11E1"/>
    <w:rsid w:val="008C15D0"/>
    <w:rsid w:val="008C1D9A"/>
    <w:rsid w:val="008C2242"/>
    <w:rsid w:val="008C2358"/>
    <w:rsid w:val="008C3257"/>
    <w:rsid w:val="008C35C8"/>
    <w:rsid w:val="008C37AE"/>
    <w:rsid w:val="008C38EB"/>
    <w:rsid w:val="008C3AA3"/>
    <w:rsid w:val="008C3D9B"/>
    <w:rsid w:val="008C44D3"/>
    <w:rsid w:val="008C4770"/>
    <w:rsid w:val="008C492B"/>
    <w:rsid w:val="008C4A2B"/>
    <w:rsid w:val="008C53D0"/>
    <w:rsid w:val="008C6198"/>
    <w:rsid w:val="008C6363"/>
    <w:rsid w:val="008C65D2"/>
    <w:rsid w:val="008C67FE"/>
    <w:rsid w:val="008C688A"/>
    <w:rsid w:val="008C6DA0"/>
    <w:rsid w:val="008C7745"/>
    <w:rsid w:val="008D0110"/>
    <w:rsid w:val="008D08AA"/>
    <w:rsid w:val="008D0CA3"/>
    <w:rsid w:val="008D0CBB"/>
    <w:rsid w:val="008D0E5D"/>
    <w:rsid w:val="008D1FD4"/>
    <w:rsid w:val="008D23CC"/>
    <w:rsid w:val="008D28FD"/>
    <w:rsid w:val="008D3790"/>
    <w:rsid w:val="008D41DA"/>
    <w:rsid w:val="008D47AA"/>
    <w:rsid w:val="008D4E26"/>
    <w:rsid w:val="008D549D"/>
    <w:rsid w:val="008D54EA"/>
    <w:rsid w:val="008D5EC3"/>
    <w:rsid w:val="008D6795"/>
    <w:rsid w:val="008D7230"/>
    <w:rsid w:val="008D7D86"/>
    <w:rsid w:val="008E09E2"/>
    <w:rsid w:val="008E0D6E"/>
    <w:rsid w:val="008E105F"/>
    <w:rsid w:val="008E1828"/>
    <w:rsid w:val="008E1B2C"/>
    <w:rsid w:val="008E2BF3"/>
    <w:rsid w:val="008E2DCF"/>
    <w:rsid w:val="008E34D4"/>
    <w:rsid w:val="008E37F7"/>
    <w:rsid w:val="008E4CC9"/>
    <w:rsid w:val="008E4E7D"/>
    <w:rsid w:val="008E572A"/>
    <w:rsid w:val="008E598E"/>
    <w:rsid w:val="008E623C"/>
    <w:rsid w:val="008E6439"/>
    <w:rsid w:val="008E684E"/>
    <w:rsid w:val="008E6B52"/>
    <w:rsid w:val="008F073D"/>
    <w:rsid w:val="008F0B65"/>
    <w:rsid w:val="008F0DD6"/>
    <w:rsid w:val="008F0ED1"/>
    <w:rsid w:val="008F13DB"/>
    <w:rsid w:val="008F2028"/>
    <w:rsid w:val="008F263C"/>
    <w:rsid w:val="008F29B8"/>
    <w:rsid w:val="008F3AEE"/>
    <w:rsid w:val="008F3EAF"/>
    <w:rsid w:val="008F4126"/>
    <w:rsid w:val="008F4363"/>
    <w:rsid w:val="008F4514"/>
    <w:rsid w:val="008F463B"/>
    <w:rsid w:val="008F4E81"/>
    <w:rsid w:val="008F5655"/>
    <w:rsid w:val="008F6123"/>
    <w:rsid w:val="008F629C"/>
    <w:rsid w:val="008F6325"/>
    <w:rsid w:val="008F6A97"/>
    <w:rsid w:val="008F7878"/>
    <w:rsid w:val="008F7FEC"/>
    <w:rsid w:val="009000D1"/>
    <w:rsid w:val="009009E9"/>
    <w:rsid w:val="00901334"/>
    <w:rsid w:val="00901337"/>
    <w:rsid w:val="00901C7D"/>
    <w:rsid w:val="00901D4D"/>
    <w:rsid w:val="00902763"/>
    <w:rsid w:val="00902EC8"/>
    <w:rsid w:val="00903140"/>
    <w:rsid w:val="00903CBC"/>
    <w:rsid w:val="009046B5"/>
    <w:rsid w:val="0090489B"/>
    <w:rsid w:val="00904D09"/>
    <w:rsid w:val="00906E13"/>
    <w:rsid w:val="009074A8"/>
    <w:rsid w:val="009110AA"/>
    <w:rsid w:val="0091119F"/>
    <w:rsid w:val="0091143D"/>
    <w:rsid w:val="009117EF"/>
    <w:rsid w:val="0091196B"/>
    <w:rsid w:val="00911AD6"/>
    <w:rsid w:val="00911F49"/>
    <w:rsid w:val="009120DB"/>
    <w:rsid w:val="009122AC"/>
    <w:rsid w:val="0091355F"/>
    <w:rsid w:val="00913732"/>
    <w:rsid w:val="009143F3"/>
    <w:rsid w:val="009145DB"/>
    <w:rsid w:val="0091466E"/>
    <w:rsid w:val="00915D9B"/>
    <w:rsid w:val="00915E8B"/>
    <w:rsid w:val="00915FD2"/>
    <w:rsid w:val="00916747"/>
    <w:rsid w:val="00916869"/>
    <w:rsid w:val="00916DA2"/>
    <w:rsid w:val="0091752C"/>
    <w:rsid w:val="00917BD4"/>
    <w:rsid w:val="0092002E"/>
    <w:rsid w:val="0092018E"/>
    <w:rsid w:val="0092047B"/>
    <w:rsid w:val="00920BAB"/>
    <w:rsid w:val="00920FAD"/>
    <w:rsid w:val="009214E3"/>
    <w:rsid w:val="00921DC4"/>
    <w:rsid w:val="009225C8"/>
    <w:rsid w:val="009229BA"/>
    <w:rsid w:val="00922B72"/>
    <w:rsid w:val="00922D6E"/>
    <w:rsid w:val="00922DF3"/>
    <w:rsid w:val="00922FA5"/>
    <w:rsid w:val="00924AF3"/>
    <w:rsid w:val="00924C12"/>
    <w:rsid w:val="0092521C"/>
    <w:rsid w:val="009258AE"/>
    <w:rsid w:val="009259EA"/>
    <w:rsid w:val="00925E81"/>
    <w:rsid w:val="009261E7"/>
    <w:rsid w:val="00926356"/>
    <w:rsid w:val="009269DD"/>
    <w:rsid w:val="00926F17"/>
    <w:rsid w:val="00926F69"/>
    <w:rsid w:val="009272FA"/>
    <w:rsid w:val="0092799B"/>
    <w:rsid w:val="00930F8B"/>
    <w:rsid w:val="009310F7"/>
    <w:rsid w:val="00931211"/>
    <w:rsid w:val="00931564"/>
    <w:rsid w:val="009317F4"/>
    <w:rsid w:val="0093274B"/>
    <w:rsid w:val="00932B25"/>
    <w:rsid w:val="00932F4A"/>
    <w:rsid w:val="00932FA9"/>
    <w:rsid w:val="0093436D"/>
    <w:rsid w:val="00934398"/>
    <w:rsid w:val="009347A4"/>
    <w:rsid w:val="00934874"/>
    <w:rsid w:val="00935544"/>
    <w:rsid w:val="009356BB"/>
    <w:rsid w:val="00935BEA"/>
    <w:rsid w:val="00935E33"/>
    <w:rsid w:val="0093718C"/>
    <w:rsid w:val="0093725C"/>
    <w:rsid w:val="00937357"/>
    <w:rsid w:val="009373B4"/>
    <w:rsid w:val="009373F4"/>
    <w:rsid w:val="00937470"/>
    <w:rsid w:val="00940C8C"/>
    <w:rsid w:val="00941383"/>
    <w:rsid w:val="009416C1"/>
    <w:rsid w:val="00943ED8"/>
    <w:rsid w:val="00944A4E"/>
    <w:rsid w:val="00944FAF"/>
    <w:rsid w:val="00945259"/>
    <w:rsid w:val="009457AF"/>
    <w:rsid w:val="00946341"/>
    <w:rsid w:val="0094657C"/>
    <w:rsid w:val="00947B1D"/>
    <w:rsid w:val="00950072"/>
    <w:rsid w:val="00950182"/>
    <w:rsid w:val="009507B8"/>
    <w:rsid w:val="009509F6"/>
    <w:rsid w:val="00951038"/>
    <w:rsid w:val="009511E0"/>
    <w:rsid w:val="009513EE"/>
    <w:rsid w:val="00951441"/>
    <w:rsid w:val="009518A5"/>
    <w:rsid w:val="00951C0C"/>
    <w:rsid w:val="00951D36"/>
    <w:rsid w:val="0095248E"/>
    <w:rsid w:val="00952544"/>
    <w:rsid w:val="00952DF1"/>
    <w:rsid w:val="00952F99"/>
    <w:rsid w:val="00953419"/>
    <w:rsid w:val="00954253"/>
    <w:rsid w:val="00955623"/>
    <w:rsid w:val="00955D30"/>
    <w:rsid w:val="009560F0"/>
    <w:rsid w:val="0095679A"/>
    <w:rsid w:val="00956A25"/>
    <w:rsid w:val="00957E7F"/>
    <w:rsid w:val="00960561"/>
    <w:rsid w:val="009607B7"/>
    <w:rsid w:val="00960E31"/>
    <w:rsid w:val="009612C6"/>
    <w:rsid w:val="00961E24"/>
    <w:rsid w:val="009625F3"/>
    <w:rsid w:val="00962B0C"/>
    <w:rsid w:val="00962CDD"/>
    <w:rsid w:val="0096307C"/>
    <w:rsid w:val="0096330B"/>
    <w:rsid w:val="00963727"/>
    <w:rsid w:val="00963839"/>
    <w:rsid w:val="00963A92"/>
    <w:rsid w:val="00963F09"/>
    <w:rsid w:val="00963FF4"/>
    <w:rsid w:val="009645E5"/>
    <w:rsid w:val="009647DE"/>
    <w:rsid w:val="00964D41"/>
    <w:rsid w:val="00965427"/>
    <w:rsid w:val="0096618A"/>
    <w:rsid w:val="00966352"/>
    <w:rsid w:val="0096664D"/>
    <w:rsid w:val="00966D4D"/>
    <w:rsid w:val="00966E50"/>
    <w:rsid w:val="00966F3C"/>
    <w:rsid w:val="00967239"/>
    <w:rsid w:val="00967543"/>
    <w:rsid w:val="00967580"/>
    <w:rsid w:val="00967705"/>
    <w:rsid w:val="00970BD5"/>
    <w:rsid w:val="00970CF0"/>
    <w:rsid w:val="0097122E"/>
    <w:rsid w:val="00971E8F"/>
    <w:rsid w:val="00972657"/>
    <w:rsid w:val="00972C65"/>
    <w:rsid w:val="00972F1A"/>
    <w:rsid w:val="00972FB8"/>
    <w:rsid w:val="009733EB"/>
    <w:rsid w:val="00973B77"/>
    <w:rsid w:val="00975749"/>
    <w:rsid w:val="009758A8"/>
    <w:rsid w:val="00975A44"/>
    <w:rsid w:val="00976E08"/>
    <w:rsid w:val="00977624"/>
    <w:rsid w:val="009777EB"/>
    <w:rsid w:val="009804EB"/>
    <w:rsid w:val="009806D0"/>
    <w:rsid w:val="00980A99"/>
    <w:rsid w:val="00980B65"/>
    <w:rsid w:val="00980EA3"/>
    <w:rsid w:val="00981373"/>
    <w:rsid w:val="00981E34"/>
    <w:rsid w:val="00982363"/>
    <w:rsid w:val="009829F7"/>
    <w:rsid w:val="00982A6B"/>
    <w:rsid w:val="00982BDC"/>
    <w:rsid w:val="00982CAB"/>
    <w:rsid w:val="00982D4E"/>
    <w:rsid w:val="009831C4"/>
    <w:rsid w:val="0098356F"/>
    <w:rsid w:val="00983D0A"/>
    <w:rsid w:val="00984AB8"/>
    <w:rsid w:val="00984E2D"/>
    <w:rsid w:val="00984E3B"/>
    <w:rsid w:val="00984E50"/>
    <w:rsid w:val="00984EAC"/>
    <w:rsid w:val="0098525B"/>
    <w:rsid w:val="00985885"/>
    <w:rsid w:val="009859B1"/>
    <w:rsid w:val="00985E91"/>
    <w:rsid w:val="009868EE"/>
    <w:rsid w:val="009869D4"/>
    <w:rsid w:val="009869FC"/>
    <w:rsid w:val="00986AA4"/>
    <w:rsid w:val="009870FA"/>
    <w:rsid w:val="00987284"/>
    <w:rsid w:val="009879DD"/>
    <w:rsid w:val="00987B5A"/>
    <w:rsid w:val="0099067D"/>
    <w:rsid w:val="00990C33"/>
    <w:rsid w:val="009912D0"/>
    <w:rsid w:val="00992DAE"/>
    <w:rsid w:val="00993397"/>
    <w:rsid w:val="009934A2"/>
    <w:rsid w:val="00994C42"/>
    <w:rsid w:val="00994E48"/>
    <w:rsid w:val="00995E76"/>
    <w:rsid w:val="00995F4B"/>
    <w:rsid w:val="00995F59"/>
    <w:rsid w:val="009964FC"/>
    <w:rsid w:val="00996634"/>
    <w:rsid w:val="00996BC7"/>
    <w:rsid w:val="00996F97"/>
    <w:rsid w:val="00997CFC"/>
    <w:rsid w:val="00997F15"/>
    <w:rsid w:val="009A074E"/>
    <w:rsid w:val="009A08D1"/>
    <w:rsid w:val="009A2254"/>
    <w:rsid w:val="009A24CF"/>
    <w:rsid w:val="009A378D"/>
    <w:rsid w:val="009A3991"/>
    <w:rsid w:val="009A3A63"/>
    <w:rsid w:val="009A3B98"/>
    <w:rsid w:val="009A3FB7"/>
    <w:rsid w:val="009A45CB"/>
    <w:rsid w:val="009A46A2"/>
    <w:rsid w:val="009A4AB5"/>
    <w:rsid w:val="009A4C00"/>
    <w:rsid w:val="009A55C7"/>
    <w:rsid w:val="009A595A"/>
    <w:rsid w:val="009A5BB7"/>
    <w:rsid w:val="009A5C32"/>
    <w:rsid w:val="009A601F"/>
    <w:rsid w:val="009A61D0"/>
    <w:rsid w:val="009A642F"/>
    <w:rsid w:val="009A648C"/>
    <w:rsid w:val="009A68E0"/>
    <w:rsid w:val="009A6BF3"/>
    <w:rsid w:val="009A716B"/>
    <w:rsid w:val="009A7E45"/>
    <w:rsid w:val="009B03E7"/>
    <w:rsid w:val="009B1072"/>
    <w:rsid w:val="009B183F"/>
    <w:rsid w:val="009B2A4B"/>
    <w:rsid w:val="009B3378"/>
    <w:rsid w:val="009B3C65"/>
    <w:rsid w:val="009B4537"/>
    <w:rsid w:val="009B4BB6"/>
    <w:rsid w:val="009B50D6"/>
    <w:rsid w:val="009B5199"/>
    <w:rsid w:val="009B52E4"/>
    <w:rsid w:val="009B5731"/>
    <w:rsid w:val="009B658E"/>
    <w:rsid w:val="009B701F"/>
    <w:rsid w:val="009B71A1"/>
    <w:rsid w:val="009B76DB"/>
    <w:rsid w:val="009B7E34"/>
    <w:rsid w:val="009C01A5"/>
    <w:rsid w:val="009C03A7"/>
    <w:rsid w:val="009C0CCD"/>
    <w:rsid w:val="009C0F2F"/>
    <w:rsid w:val="009C114B"/>
    <w:rsid w:val="009C24FA"/>
    <w:rsid w:val="009C28D0"/>
    <w:rsid w:val="009C3212"/>
    <w:rsid w:val="009C34EF"/>
    <w:rsid w:val="009C5461"/>
    <w:rsid w:val="009C5479"/>
    <w:rsid w:val="009C5594"/>
    <w:rsid w:val="009C63BC"/>
    <w:rsid w:val="009C63F1"/>
    <w:rsid w:val="009C66BC"/>
    <w:rsid w:val="009C6DC5"/>
    <w:rsid w:val="009C6DEC"/>
    <w:rsid w:val="009C7AC6"/>
    <w:rsid w:val="009D05A8"/>
    <w:rsid w:val="009D1325"/>
    <w:rsid w:val="009D141A"/>
    <w:rsid w:val="009D221A"/>
    <w:rsid w:val="009D2960"/>
    <w:rsid w:val="009D2CD7"/>
    <w:rsid w:val="009D31DD"/>
    <w:rsid w:val="009D3A60"/>
    <w:rsid w:val="009D3C03"/>
    <w:rsid w:val="009D4A32"/>
    <w:rsid w:val="009D4ED9"/>
    <w:rsid w:val="009D5268"/>
    <w:rsid w:val="009D5367"/>
    <w:rsid w:val="009D6139"/>
    <w:rsid w:val="009D61C7"/>
    <w:rsid w:val="009D6729"/>
    <w:rsid w:val="009D69CD"/>
    <w:rsid w:val="009D75B9"/>
    <w:rsid w:val="009D77E8"/>
    <w:rsid w:val="009D798A"/>
    <w:rsid w:val="009D7A73"/>
    <w:rsid w:val="009E1004"/>
    <w:rsid w:val="009E148E"/>
    <w:rsid w:val="009E1AC9"/>
    <w:rsid w:val="009E21D6"/>
    <w:rsid w:val="009E2AA0"/>
    <w:rsid w:val="009E2C94"/>
    <w:rsid w:val="009E3B9C"/>
    <w:rsid w:val="009E3F3C"/>
    <w:rsid w:val="009E44AB"/>
    <w:rsid w:val="009E4530"/>
    <w:rsid w:val="009E4AEA"/>
    <w:rsid w:val="009E598C"/>
    <w:rsid w:val="009E66F8"/>
    <w:rsid w:val="009E6C14"/>
    <w:rsid w:val="009E729B"/>
    <w:rsid w:val="009E7917"/>
    <w:rsid w:val="009E7A42"/>
    <w:rsid w:val="009E7C98"/>
    <w:rsid w:val="009F074D"/>
    <w:rsid w:val="009F0D86"/>
    <w:rsid w:val="009F0E4A"/>
    <w:rsid w:val="009F0ED3"/>
    <w:rsid w:val="009F2373"/>
    <w:rsid w:val="009F2F10"/>
    <w:rsid w:val="009F441D"/>
    <w:rsid w:val="009F488F"/>
    <w:rsid w:val="009F4D09"/>
    <w:rsid w:val="009F5117"/>
    <w:rsid w:val="009F52F0"/>
    <w:rsid w:val="009F59EA"/>
    <w:rsid w:val="009F5CD8"/>
    <w:rsid w:val="009F5D2B"/>
    <w:rsid w:val="009F62FF"/>
    <w:rsid w:val="009F682C"/>
    <w:rsid w:val="009F6941"/>
    <w:rsid w:val="009F777D"/>
    <w:rsid w:val="00A00337"/>
    <w:rsid w:val="00A00DC7"/>
    <w:rsid w:val="00A01789"/>
    <w:rsid w:val="00A01868"/>
    <w:rsid w:val="00A02AFC"/>
    <w:rsid w:val="00A03667"/>
    <w:rsid w:val="00A0412B"/>
    <w:rsid w:val="00A04804"/>
    <w:rsid w:val="00A04F60"/>
    <w:rsid w:val="00A051E5"/>
    <w:rsid w:val="00A05200"/>
    <w:rsid w:val="00A060B1"/>
    <w:rsid w:val="00A06267"/>
    <w:rsid w:val="00A0719C"/>
    <w:rsid w:val="00A07584"/>
    <w:rsid w:val="00A075F0"/>
    <w:rsid w:val="00A07737"/>
    <w:rsid w:val="00A1002C"/>
    <w:rsid w:val="00A103FF"/>
    <w:rsid w:val="00A1053E"/>
    <w:rsid w:val="00A11096"/>
    <w:rsid w:val="00A11136"/>
    <w:rsid w:val="00A1136F"/>
    <w:rsid w:val="00A13267"/>
    <w:rsid w:val="00A137AF"/>
    <w:rsid w:val="00A138DE"/>
    <w:rsid w:val="00A139E4"/>
    <w:rsid w:val="00A1421B"/>
    <w:rsid w:val="00A149D8"/>
    <w:rsid w:val="00A1532B"/>
    <w:rsid w:val="00A15FE2"/>
    <w:rsid w:val="00A163CD"/>
    <w:rsid w:val="00A17B8D"/>
    <w:rsid w:val="00A17ED8"/>
    <w:rsid w:val="00A17FF5"/>
    <w:rsid w:val="00A20546"/>
    <w:rsid w:val="00A207E0"/>
    <w:rsid w:val="00A21293"/>
    <w:rsid w:val="00A219B8"/>
    <w:rsid w:val="00A2210F"/>
    <w:rsid w:val="00A2378A"/>
    <w:rsid w:val="00A23B1D"/>
    <w:rsid w:val="00A23D82"/>
    <w:rsid w:val="00A23DB0"/>
    <w:rsid w:val="00A23E1C"/>
    <w:rsid w:val="00A24ECC"/>
    <w:rsid w:val="00A2598B"/>
    <w:rsid w:val="00A267D2"/>
    <w:rsid w:val="00A26BAF"/>
    <w:rsid w:val="00A26C3F"/>
    <w:rsid w:val="00A27017"/>
    <w:rsid w:val="00A2727C"/>
    <w:rsid w:val="00A27519"/>
    <w:rsid w:val="00A27717"/>
    <w:rsid w:val="00A27ABA"/>
    <w:rsid w:val="00A27E77"/>
    <w:rsid w:val="00A3002E"/>
    <w:rsid w:val="00A30566"/>
    <w:rsid w:val="00A31094"/>
    <w:rsid w:val="00A314CE"/>
    <w:rsid w:val="00A31984"/>
    <w:rsid w:val="00A326A2"/>
    <w:rsid w:val="00A32C9B"/>
    <w:rsid w:val="00A32EA2"/>
    <w:rsid w:val="00A331DD"/>
    <w:rsid w:val="00A339B4"/>
    <w:rsid w:val="00A339C3"/>
    <w:rsid w:val="00A33D6E"/>
    <w:rsid w:val="00A342CE"/>
    <w:rsid w:val="00A3431A"/>
    <w:rsid w:val="00A3439A"/>
    <w:rsid w:val="00A34596"/>
    <w:rsid w:val="00A346D0"/>
    <w:rsid w:val="00A35E7E"/>
    <w:rsid w:val="00A35EEE"/>
    <w:rsid w:val="00A367DA"/>
    <w:rsid w:val="00A377DA"/>
    <w:rsid w:val="00A37AF8"/>
    <w:rsid w:val="00A403B9"/>
    <w:rsid w:val="00A409AD"/>
    <w:rsid w:val="00A4117A"/>
    <w:rsid w:val="00A4264F"/>
    <w:rsid w:val="00A42EB2"/>
    <w:rsid w:val="00A42FAB"/>
    <w:rsid w:val="00A430BE"/>
    <w:rsid w:val="00A431C1"/>
    <w:rsid w:val="00A43273"/>
    <w:rsid w:val="00A435D6"/>
    <w:rsid w:val="00A43CD8"/>
    <w:rsid w:val="00A43F02"/>
    <w:rsid w:val="00A4401C"/>
    <w:rsid w:val="00A4474D"/>
    <w:rsid w:val="00A45893"/>
    <w:rsid w:val="00A458A8"/>
    <w:rsid w:val="00A45E59"/>
    <w:rsid w:val="00A478C2"/>
    <w:rsid w:val="00A47D7E"/>
    <w:rsid w:val="00A47DF6"/>
    <w:rsid w:val="00A47F81"/>
    <w:rsid w:val="00A5020B"/>
    <w:rsid w:val="00A50EE6"/>
    <w:rsid w:val="00A512AF"/>
    <w:rsid w:val="00A51558"/>
    <w:rsid w:val="00A515B4"/>
    <w:rsid w:val="00A5197B"/>
    <w:rsid w:val="00A52659"/>
    <w:rsid w:val="00A5278B"/>
    <w:rsid w:val="00A52B44"/>
    <w:rsid w:val="00A52EC0"/>
    <w:rsid w:val="00A53469"/>
    <w:rsid w:val="00A537C5"/>
    <w:rsid w:val="00A5455B"/>
    <w:rsid w:val="00A5487B"/>
    <w:rsid w:val="00A54E86"/>
    <w:rsid w:val="00A54F86"/>
    <w:rsid w:val="00A565C8"/>
    <w:rsid w:val="00A57068"/>
    <w:rsid w:val="00A574AA"/>
    <w:rsid w:val="00A57E28"/>
    <w:rsid w:val="00A6048A"/>
    <w:rsid w:val="00A60ECC"/>
    <w:rsid w:val="00A615B5"/>
    <w:rsid w:val="00A61A96"/>
    <w:rsid w:val="00A62018"/>
    <w:rsid w:val="00A622A0"/>
    <w:rsid w:val="00A62AD8"/>
    <w:rsid w:val="00A62B81"/>
    <w:rsid w:val="00A62E54"/>
    <w:rsid w:val="00A631F4"/>
    <w:rsid w:val="00A632D6"/>
    <w:rsid w:val="00A644BC"/>
    <w:rsid w:val="00A652DD"/>
    <w:rsid w:val="00A655F2"/>
    <w:rsid w:val="00A669F4"/>
    <w:rsid w:val="00A66AC6"/>
    <w:rsid w:val="00A66C0F"/>
    <w:rsid w:val="00A67450"/>
    <w:rsid w:val="00A67461"/>
    <w:rsid w:val="00A674F5"/>
    <w:rsid w:val="00A70291"/>
    <w:rsid w:val="00A70C42"/>
    <w:rsid w:val="00A70C76"/>
    <w:rsid w:val="00A70D6C"/>
    <w:rsid w:val="00A70DDF"/>
    <w:rsid w:val="00A710FC"/>
    <w:rsid w:val="00A71278"/>
    <w:rsid w:val="00A714D6"/>
    <w:rsid w:val="00A71781"/>
    <w:rsid w:val="00A71A5D"/>
    <w:rsid w:val="00A722B3"/>
    <w:rsid w:val="00A7236E"/>
    <w:rsid w:val="00A727D0"/>
    <w:rsid w:val="00A75022"/>
    <w:rsid w:val="00A7511F"/>
    <w:rsid w:val="00A75150"/>
    <w:rsid w:val="00A7519E"/>
    <w:rsid w:val="00A751A1"/>
    <w:rsid w:val="00A75895"/>
    <w:rsid w:val="00A759D6"/>
    <w:rsid w:val="00A75BA9"/>
    <w:rsid w:val="00A760EA"/>
    <w:rsid w:val="00A766E9"/>
    <w:rsid w:val="00A76AAF"/>
    <w:rsid w:val="00A76D86"/>
    <w:rsid w:val="00A7786D"/>
    <w:rsid w:val="00A8037D"/>
    <w:rsid w:val="00A80CB4"/>
    <w:rsid w:val="00A80CD5"/>
    <w:rsid w:val="00A826B0"/>
    <w:rsid w:val="00A829A9"/>
    <w:rsid w:val="00A82DB3"/>
    <w:rsid w:val="00A82EB8"/>
    <w:rsid w:val="00A8307C"/>
    <w:rsid w:val="00A83429"/>
    <w:rsid w:val="00A83532"/>
    <w:rsid w:val="00A837F8"/>
    <w:rsid w:val="00A83816"/>
    <w:rsid w:val="00A83BAA"/>
    <w:rsid w:val="00A84137"/>
    <w:rsid w:val="00A844A2"/>
    <w:rsid w:val="00A8471D"/>
    <w:rsid w:val="00A84A8A"/>
    <w:rsid w:val="00A85533"/>
    <w:rsid w:val="00A856BD"/>
    <w:rsid w:val="00A85C0B"/>
    <w:rsid w:val="00A85F47"/>
    <w:rsid w:val="00A86384"/>
    <w:rsid w:val="00A86743"/>
    <w:rsid w:val="00A86FE7"/>
    <w:rsid w:val="00A87B97"/>
    <w:rsid w:val="00A905BC"/>
    <w:rsid w:val="00A909CA"/>
    <w:rsid w:val="00A90A45"/>
    <w:rsid w:val="00A94BEF"/>
    <w:rsid w:val="00A951B1"/>
    <w:rsid w:val="00A95289"/>
    <w:rsid w:val="00A958B8"/>
    <w:rsid w:val="00A9619B"/>
    <w:rsid w:val="00A9620B"/>
    <w:rsid w:val="00A96918"/>
    <w:rsid w:val="00A96CED"/>
    <w:rsid w:val="00A976D8"/>
    <w:rsid w:val="00AA00E1"/>
    <w:rsid w:val="00AA019F"/>
    <w:rsid w:val="00AA0A1D"/>
    <w:rsid w:val="00AA138A"/>
    <w:rsid w:val="00AA2128"/>
    <w:rsid w:val="00AA3027"/>
    <w:rsid w:val="00AA34E0"/>
    <w:rsid w:val="00AA35AE"/>
    <w:rsid w:val="00AA4251"/>
    <w:rsid w:val="00AA4660"/>
    <w:rsid w:val="00AA4E52"/>
    <w:rsid w:val="00AA5ED7"/>
    <w:rsid w:val="00AA6920"/>
    <w:rsid w:val="00AA6ABD"/>
    <w:rsid w:val="00AA6CCE"/>
    <w:rsid w:val="00AA6D22"/>
    <w:rsid w:val="00AA6DFC"/>
    <w:rsid w:val="00AA72FA"/>
    <w:rsid w:val="00AA76DA"/>
    <w:rsid w:val="00AB07BD"/>
    <w:rsid w:val="00AB0BB2"/>
    <w:rsid w:val="00AB1022"/>
    <w:rsid w:val="00AB17DF"/>
    <w:rsid w:val="00AB1914"/>
    <w:rsid w:val="00AB1F18"/>
    <w:rsid w:val="00AB20B6"/>
    <w:rsid w:val="00AB233D"/>
    <w:rsid w:val="00AB2777"/>
    <w:rsid w:val="00AB319A"/>
    <w:rsid w:val="00AB3271"/>
    <w:rsid w:val="00AB35E5"/>
    <w:rsid w:val="00AB3CF1"/>
    <w:rsid w:val="00AB4136"/>
    <w:rsid w:val="00AB44AB"/>
    <w:rsid w:val="00AB4CAB"/>
    <w:rsid w:val="00AB5362"/>
    <w:rsid w:val="00AB55F5"/>
    <w:rsid w:val="00AB5D26"/>
    <w:rsid w:val="00AB6016"/>
    <w:rsid w:val="00AB624B"/>
    <w:rsid w:val="00AC0223"/>
    <w:rsid w:val="00AC0A0E"/>
    <w:rsid w:val="00AC1020"/>
    <w:rsid w:val="00AC14FF"/>
    <w:rsid w:val="00AC1502"/>
    <w:rsid w:val="00AC181B"/>
    <w:rsid w:val="00AC18EE"/>
    <w:rsid w:val="00AC1A37"/>
    <w:rsid w:val="00AC1F7F"/>
    <w:rsid w:val="00AC20C8"/>
    <w:rsid w:val="00AC23FB"/>
    <w:rsid w:val="00AC4527"/>
    <w:rsid w:val="00AC4B73"/>
    <w:rsid w:val="00AC4C22"/>
    <w:rsid w:val="00AC54EB"/>
    <w:rsid w:val="00AC5855"/>
    <w:rsid w:val="00AD0BBF"/>
    <w:rsid w:val="00AD1CDE"/>
    <w:rsid w:val="00AD208F"/>
    <w:rsid w:val="00AD2BF9"/>
    <w:rsid w:val="00AD2ECF"/>
    <w:rsid w:val="00AD3268"/>
    <w:rsid w:val="00AD3971"/>
    <w:rsid w:val="00AD3D0D"/>
    <w:rsid w:val="00AD4545"/>
    <w:rsid w:val="00AD4901"/>
    <w:rsid w:val="00AD4ED9"/>
    <w:rsid w:val="00AD4F79"/>
    <w:rsid w:val="00AD53FC"/>
    <w:rsid w:val="00AD566A"/>
    <w:rsid w:val="00AD5719"/>
    <w:rsid w:val="00AD5EB1"/>
    <w:rsid w:val="00AD5ECA"/>
    <w:rsid w:val="00AD5F1D"/>
    <w:rsid w:val="00AD603C"/>
    <w:rsid w:val="00AD64AB"/>
    <w:rsid w:val="00AD729C"/>
    <w:rsid w:val="00AD73AD"/>
    <w:rsid w:val="00AD7422"/>
    <w:rsid w:val="00AD77B6"/>
    <w:rsid w:val="00AE09FC"/>
    <w:rsid w:val="00AE1654"/>
    <w:rsid w:val="00AE1684"/>
    <w:rsid w:val="00AE1D1A"/>
    <w:rsid w:val="00AE211E"/>
    <w:rsid w:val="00AE2E23"/>
    <w:rsid w:val="00AE2F94"/>
    <w:rsid w:val="00AE3A52"/>
    <w:rsid w:val="00AE4608"/>
    <w:rsid w:val="00AE48DC"/>
    <w:rsid w:val="00AE4B84"/>
    <w:rsid w:val="00AE56B4"/>
    <w:rsid w:val="00AE5912"/>
    <w:rsid w:val="00AE59E7"/>
    <w:rsid w:val="00AE5F0B"/>
    <w:rsid w:val="00AE627E"/>
    <w:rsid w:val="00AE6876"/>
    <w:rsid w:val="00AE68E2"/>
    <w:rsid w:val="00AE6B01"/>
    <w:rsid w:val="00AE6B91"/>
    <w:rsid w:val="00AE73CC"/>
    <w:rsid w:val="00AE75C7"/>
    <w:rsid w:val="00AE7E40"/>
    <w:rsid w:val="00AE7F20"/>
    <w:rsid w:val="00AF0274"/>
    <w:rsid w:val="00AF0919"/>
    <w:rsid w:val="00AF0A2B"/>
    <w:rsid w:val="00AF292B"/>
    <w:rsid w:val="00AF3C2D"/>
    <w:rsid w:val="00AF4989"/>
    <w:rsid w:val="00AF4BD4"/>
    <w:rsid w:val="00AF4C86"/>
    <w:rsid w:val="00AF5141"/>
    <w:rsid w:val="00AF6238"/>
    <w:rsid w:val="00AF6B8F"/>
    <w:rsid w:val="00AF6E96"/>
    <w:rsid w:val="00AF7059"/>
    <w:rsid w:val="00AF74DB"/>
    <w:rsid w:val="00AF7A85"/>
    <w:rsid w:val="00B002E8"/>
    <w:rsid w:val="00B007C6"/>
    <w:rsid w:val="00B00E6F"/>
    <w:rsid w:val="00B01690"/>
    <w:rsid w:val="00B01911"/>
    <w:rsid w:val="00B03094"/>
    <w:rsid w:val="00B03119"/>
    <w:rsid w:val="00B03998"/>
    <w:rsid w:val="00B039CD"/>
    <w:rsid w:val="00B0419B"/>
    <w:rsid w:val="00B041E5"/>
    <w:rsid w:val="00B04315"/>
    <w:rsid w:val="00B04D0C"/>
    <w:rsid w:val="00B04E17"/>
    <w:rsid w:val="00B04EFF"/>
    <w:rsid w:val="00B054C5"/>
    <w:rsid w:val="00B05C46"/>
    <w:rsid w:val="00B05CB5"/>
    <w:rsid w:val="00B06D5A"/>
    <w:rsid w:val="00B06F2D"/>
    <w:rsid w:val="00B07867"/>
    <w:rsid w:val="00B07A0A"/>
    <w:rsid w:val="00B07CD6"/>
    <w:rsid w:val="00B10038"/>
    <w:rsid w:val="00B1045A"/>
    <w:rsid w:val="00B10ACD"/>
    <w:rsid w:val="00B11069"/>
    <w:rsid w:val="00B11291"/>
    <w:rsid w:val="00B11B22"/>
    <w:rsid w:val="00B11EE4"/>
    <w:rsid w:val="00B12E44"/>
    <w:rsid w:val="00B13771"/>
    <w:rsid w:val="00B13C7D"/>
    <w:rsid w:val="00B13CE9"/>
    <w:rsid w:val="00B13DFB"/>
    <w:rsid w:val="00B15E74"/>
    <w:rsid w:val="00B16310"/>
    <w:rsid w:val="00B165D1"/>
    <w:rsid w:val="00B16FD4"/>
    <w:rsid w:val="00B171AF"/>
    <w:rsid w:val="00B172DF"/>
    <w:rsid w:val="00B1753D"/>
    <w:rsid w:val="00B17C0B"/>
    <w:rsid w:val="00B20452"/>
    <w:rsid w:val="00B235F1"/>
    <w:rsid w:val="00B249B8"/>
    <w:rsid w:val="00B25C78"/>
    <w:rsid w:val="00B261C2"/>
    <w:rsid w:val="00B26234"/>
    <w:rsid w:val="00B26947"/>
    <w:rsid w:val="00B26B79"/>
    <w:rsid w:val="00B27678"/>
    <w:rsid w:val="00B277F3"/>
    <w:rsid w:val="00B27A09"/>
    <w:rsid w:val="00B30754"/>
    <w:rsid w:val="00B30A5D"/>
    <w:rsid w:val="00B3133B"/>
    <w:rsid w:val="00B31A44"/>
    <w:rsid w:val="00B31D5B"/>
    <w:rsid w:val="00B32470"/>
    <w:rsid w:val="00B327D1"/>
    <w:rsid w:val="00B32E1E"/>
    <w:rsid w:val="00B32E97"/>
    <w:rsid w:val="00B33535"/>
    <w:rsid w:val="00B340D1"/>
    <w:rsid w:val="00B344DE"/>
    <w:rsid w:val="00B348F3"/>
    <w:rsid w:val="00B34E60"/>
    <w:rsid w:val="00B34F75"/>
    <w:rsid w:val="00B35026"/>
    <w:rsid w:val="00B358F9"/>
    <w:rsid w:val="00B3628A"/>
    <w:rsid w:val="00B362DF"/>
    <w:rsid w:val="00B363AB"/>
    <w:rsid w:val="00B36A85"/>
    <w:rsid w:val="00B36F26"/>
    <w:rsid w:val="00B36FE7"/>
    <w:rsid w:val="00B373F5"/>
    <w:rsid w:val="00B37809"/>
    <w:rsid w:val="00B400F1"/>
    <w:rsid w:val="00B40921"/>
    <w:rsid w:val="00B40FE9"/>
    <w:rsid w:val="00B4152C"/>
    <w:rsid w:val="00B418DF"/>
    <w:rsid w:val="00B41A6D"/>
    <w:rsid w:val="00B41DE5"/>
    <w:rsid w:val="00B41F26"/>
    <w:rsid w:val="00B4245E"/>
    <w:rsid w:val="00B43342"/>
    <w:rsid w:val="00B439C9"/>
    <w:rsid w:val="00B43DAD"/>
    <w:rsid w:val="00B441B4"/>
    <w:rsid w:val="00B4423C"/>
    <w:rsid w:val="00B44430"/>
    <w:rsid w:val="00B4475C"/>
    <w:rsid w:val="00B44C1F"/>
    <w:rsid w:val="00B44CDF"/>
    <w:rsid w:val="00B45F2C"/>
    <w:rsid w:val="00B4602E"/>
    <w:rsid w:val="00B469EA"/>
    <w:rsid w:val="00B46BCD"/>
    <w:rsid w:val="00B46D8E"/>
    <w:rsid w:val="00B4773F"/>
    <w:rsid w:val="00B504B9"/>
    <w:rsid w:val="00B508A1"/>
    <w:rsid w:val="00B52235"/>
    <w:rsid w:val="00B53DDB"/>
    <w:rsid w:val="00B53E79"/>
    <w:rsid w:val="00B54050"/>
    <w:rsid w:val="00B5416D"/>
    <w:rsid w:val="00B545BC"/>
    <w:rsid w:val="00B54ACC"/>
    <w:rsid w:val="00B55C2F"/>
    <w:rsid w:val="00B55CD4"/>
    <w:rsid w:val="00B55EA6"/>
    <w:rsid w:val="00B5604C"/>
    <w:rsid w:val="00B561EA"/>
    <w:rsid w:val="00B56D3C"/>
    <w:rsid w:val="00B5739E"/>
    <w:rsid w:val="00B576E5"/>
    <w:rsid w:val="00B5782D"/>
    <w:rsid w:val="00B57F71"/>
    <w:rsid w:val="00B601E7"/>
    <w:rsid w:val="00B602FC"/>
    <w:rsid w:val="00B60583"/>
    <w:rsid w:val="00B615D4"/>
    <w:rsid w:val="00B61C41"/>
    <w:rsid w:val="00B6215E"/>
    <w:rsid w:val="00B6282D"/>
    <w:rsid w:val="00B63862"/>
    <w:rsid w:val="00B648DD"/>
    <w:rsid w:val="00B64A2E"/>
    <w:rsid w:val="00B65068"/>
    <w:rsid w:val="00B6518F"/>
    <w:rsid w:val="00B665C1"/>
    <w:rsid w:val="00B67191"/>
    <w:rsid w:val="00B679FE"/>
    <w:rsid w:val="00B67D4C"/>
    <w:rsid w:val="00B706FB"/>
    <w:rsid w:val="00B70F8B"/>
    <w:rsid w:val="00B71005"/>
    <w:rsid w:val="00B715BF"/>
    <w:rsid w:val="00B7178F"/>
    <w:rsid w:val="00B71FEB"/>
    <w:rsid w:val="00B7258A"/>
    <w:rsid w:val="00B72C9F"/>
    <w:rsid w:val="00B73292"/>
    <w:rsid w:val="00B7365B"/>
    <w:rsid w:val="00B736D5"/>
    <w:rsid w:val="00B73B6A"/>
    <w:rsid w:val="00B75F2E"/>
    <w:rsid w:val="00B76121"/>
    <w:rsid w:val="00B761F1"/>
    <w:rsid w:val="00B76F98"/>
    <w:rsid w:val="00B776C3"/>
    <w:rsid w:val="00B77D62"/>
    <w:rsid w:val="00B80265"/>
    <w:rsid w:val="00B80A0B"/>
    <w:rsid w:val="00B80A88"/>
    <w:rsid w:val="00B810D1"/>
    <w:rsid w:val="00B82479"/>
    <w:rsid w:val="00B826DF"/>
    <w:rsid w:val="00B8294D"/>
    <w:rsid w:val="00B82B3B"/>
    <w:rsid w:val="00B8353F"/>
    <w:rsid w:val="00B83B1B"/>
    <w:rsid w:val="00B83C18"/>
    <w:rsid w:val="00B83DDE"/>
    <w:rsid w:val="00B83E5D"/>
    <w:rsid w:val="00B84228"/>
    <w:rsid w:val="00B8423F"/>
    <w:rsid w:val="00B844F2"/>
    <w:rsid w:val="00B84EA2"/>
    <w:rsid w:val="00B8514C"/>
    <w:rsid w:val="00B8539A"/>
    <w:rsid w:val="00B85515"/>
    <w:rsid w:val="00B85C6F"/>
    <w:rsid w:val="00B85F2C"/>
    <w:rsid w:val="00B860DB"/>
    <w:rsid w:val="00B861DE"/>
    <w:rsid w:val="00B86A2A"/>
    <w:rsid w:val="00B86BCF"/>
    <w:rsid w:val="00B86FDD"/>
    <w:rsid w:val="00B87393"/>
    <w:rsid w:val="00B87F61"/>
    <w:rsid w:val="00B90905"/>
    <w:rsid w:val="00B91543"/>
    <w:rsid w:val="00B92111"/>
    <w:rsid w:val="00B92390"/>
    <w:rsid w:val="00B92395"/>
    <w:rsid w:val="00B929E0"/>
    <w:rsid w:val="00B92EC9"/>
    <w:rsid w:val="00B92FFC"/>
    <w:rsid w:val="00B93096"/>
    <w:rsid w:val="00B939A7"/>
    <w:rsid w:val="00B93E3A"/>
    <w:rsid w:val="00B94568"/>
    <w:rsid w:val="00B94C4B"/>
    <w:rsid w:val="00B94C62"/>
    <w:rsid w:val="00B94DE1"/>
    <w:rsid w:val="00B94E5F"/>
    <w:rsid w:val="00B955CD"/>
    <w:rsid w:val="00B957B6"/>
    <w:rsid w:val="00B96194"/>
    <w:rsid w:val="00B968FF"/>
    <w:rsid w:val="00B96D4A"/>
    <w:rsid w:val="00B96EC4"/>
    <w:rsid w:val="00B971C0"/>
    <w:rsid w:val="00B97691"/>
    <w:rsid w:val="00BA03AC"/>
    <w:rsid w:val="00BA1269"/>
    <w:rsid w:val="00BA12B6"/>
    <w:rsid w:val="00BA18A2"/>
    <w:rsid w:val="00BA1DF4"/>
    <w:rsid w:val="00BA213F"/>
    <w:rsid w:val="00BA49D4"/>
    <w:rsid w:val="00BA546E"/>
    <w:rsid w:val="00BA5693"/>
    <w:rsid w:val="00BA5A2B"/>
    <w:rsid w:val="00BA5C4B"/>
    <w:rsid w:val="00BA5E66"/>
    <w:rsid w:val="00BA76D7"/>
    <w:rsid w:val="00BB0AFE"/>
    <w:rsid w:val="00BB1378"/>
    <w:rsid w:val="00BB1AB7"/>
    <w:rsid w:val="00BB1C5C"/>
    <w:rsid w:val="00BB2438"/>
    <w:rsid w:val="00BB278D"/>
    <w:rsid w:val="00BB2C48"/>
    <w:rsid w:val="00BB3CA2"/>
    <w:rsid w:val="00BB3CB3"/>
    <w:rsid w:val="00BB4281"/>
    <w:rsid w:val="00BB4731"/>
    <w:rsid w:val="00BB4878"/>
    <w:rsid w:val="00BB498D"/>
    <w:rsid w:val="00BB4E88"/>
    <w:rsid w:val="00BB51D7"/>
    <w:rsid w:val="00BB6BFE"/>
    <w:rsid w:val="00BB6CEA"/>
    <w:rsid w:val="00BB7635"/>
    <w:rsid w:val="00BC012A"/>
    <w:rsid w:val="00BC06E2"/>
    <w:rsid w:val="00BC0B7D"/>
    <w:rsid w:val="00BC0D61"/>
    <w:rsid w:val="00BC0D71"/>
    <w:rsid w:val="00BC0FB6"/>
    <w:rsid w:val="00BC1440"/>
    <w:rsid w:val="00BC1D99"/>
    <w:rsid w:val="00BC2FF6"/>
    <w:rsid w:val="00BC3290"/>
    <w:rsid w:val="00BC3794"/>
    <w:rsid w:val="00BC38B4"/>
    <w:rsid w:val="00BC3CF3"/>
    <w:rsid w:val="00BC4258"/>
    <w:rsid w:val="00BC521D"/>
    <w:rsid w:val="00BC5935"/>
    <w:rsid w:val="00BC5B78"/>
    <w:rsid w:val="00BC5BB2"/>
    <w:rsid w:val="00BC6300"/>
    <w:rsid w:val="00BC732F"/>
    <w:rsid w:val="00BC779C"/>
    <w:rsid w:val="00BC7F6E"/>
    <w:rsid w:val="00BD1070"/>
    <w:rsid w:val="00BD1401"/>
    <w:rsid w:val="00BD15C9"/>
    <w:rsid w:val="00BD1A11"/>
    <w:rsid w:val="00BD1C80"/>
    <w:rsid w:val="00BD250C"/>
    <w:rsid w:val="00BD2795"/>
    <w:rsid w:val="00BD2839"/>
    <w:rsid w:val="00BD2EAB"/>
    <w:rsid w:val="00BD3425"/>
    <w:rsid w:val="00BD44E5"/>
    <w:rsid w:val="00BD47C9"/>
    <w:rsid w:val="00BD4C5A"/>
    <w:rsid w:val="00BD4ECA"/>
    <w:rsid w:val="00BD4F23"/>
    <w:rsid w:val="00BD5B66"/>
    <w:rsid w:val="00BD5CD0"/>
    <w:rsid w:val="00BD5EE5"/>
    <w:rsid w:val="00BD7C87"/>
    <w:rsid w:val="00BE0AAB"/>
    <w:rsid w:val="00BE0AF5"/>
    <w:rsid w:val="00BE1289"/>
    <w:rsid w:val="00BE1527"/>
    <w:rsid w:val="00BE1603"/>
    <w:rsid w:val="00BE164D"/>
    <w:rsid w:val="00BE1820"/>
    <w:rsid w:val="00BE18C7"/>
    <w:rsid w:val="00BE26B4"/>
    <w:rsid w:val="00BE35F0"/>
    <w:rsid w:val="00BE3812"/>
    <w:rsid w:val="00BE388C"/>
    <w:rsid w:val="00BE3FD4"/>
    <w:rsid w:val="00BE4053"/>
    <w:rsid w:val="00BE4A93"/>
    <w:rsid w:val="00BE4B80"/>
    <w:rsid w:val="00BE5522"/>
    <w:rsid w:val="00BE5573"/>
    <w:rsid w:val="00BE6426"/>
    <w:rsid w:val="00BE6C3D"/>
    <w:rsid w:val="00BE76C7"/>
    <w:rsid w:val="00BF01C2"/>
    <w:rsid w:val="00BF023A"/>
    <w:rsid w:val="00BF02E6"/>
    <w:rsid w:val="00BF04E8"/>
    <w:rsid w:val="00BF146D"/>
    <w:rsid w:val="00BF1AC2"/>
    <w:rsid w:val="00BF2A81"/>
    <w:rsid w:val="00BF2D82"/>
    <w:rsid w:val="00BF2DC6"/>
    <w:rsid w:val="00BF2EDE"/>
    <w:rsid w:val="00BF309B"/>
    <w:rsid w:val="00BF3596"/>
    <w:rsid w:val="00BF3EC9"/>
    <w:rsid w:val="00BF4224"/>
    <w:rsid w:val="00BF463E"/>
    <w:rsid w:val="00BF46D8"/>
    <w:rsid w:val="00BF47CB"/>
    <w:rsid w:val="00BF482F"/>
    <w:rsid w:val="00BF48BF"/>
    <w:rsid w:val="00BF4C0A"/>
    <w:rsid w:val="00BF5EE4"/>
    <w:rsid w:val="00BF648D"/>
    <w:rsid w:val="00BF6F9A"/>
    <w:rsid w:val="00BF70BC"/>
    <w:rsid w:val="00BF7397"/>
    <w:rsid w:val="00C0007F"/>
    <w:rsid w:val="00C003AC"/>
    <w:rsid w:val="00C0069C"/>
    <w:rsid w:val="00C01389"/>
    <w:rsid w:val="00C01BB2"/>
    <w:rsid w:val="00C02371"/>
    <w:rsid w:val="00C02BB9"/>
    <w:rsid w:val="00C02F4B"/>
    <w:rsid w:val="00C030C8"/>
    <w:rsid w:val="00C0345D"/>
    <w:rsid w:val="00C03F75"/>
    <w:rsid w:val="00C0429C"/>
    <w:rsid w:val="00C043A7"/>
    <w:rsid w:val="00C051CB"/>
    <w:rsid w:val="00C063E1"/>
    <w:rsid w:val="00C06C51"/>
    <w:rsid w:val="00C06E06"/>
    <w:rsid w:val="00C0725E"/>
    <w:rsid w:val="00C077C7"/>
    <w:rsid w:val="00C10164"/>
    <w:rsid w:val="00C105BF"/>
    <w:rsid w:val="00C10828"/>
    <w:rsid w:val="00C119EA"/>
    <w:rsid w:val="00C11AFD"/>
    <w:rsid w:val="00C11CEB"/>
    <w:rsid w:val="00C11F73"/>
    <w:rsid w:val="00C12085"/>
    <w:rsid w:val="00C1220B"/>
    <w:rsid w:val="00C124B5"/>
    <w:rsid w:val="00C12F15"/>
    <w:rsid w:val="00C132AE"/>
    <w:rsid w:val="00C143D6"/>
    <w:rsid w:val="00C1462C"/>
    <w:rsid w:val="00C14A8F"/>
    <w:rsid w:val="00C15010"/>
    <w:rsid w:val="00C1535D"/>
    <w:rsid w:val="00C15632"/>
    <w:rsid w:val="00C15EB7"/>
    <w:rsid w:val="00C15FFA"/>
    <w:rsid w:val="00C16EFA"/>
    <w:rsid w:val="00C1738E"/>
    <w:rsid w:val="00C177A4"/>
    <w:rsid w:val="00C17F8D"/>
    <w:rsid w:val="00C202B5"/>
    <w:rsid w:val="00C20307"/>
    <w:rsid w:val="00C20C27"/>
    <w:rsid w:val="00C21D49"/>
    <w:rsid w:val="00C22EEA"/>
    <w:rsid w:val="00C22F39"/>
    <w:rsid w:val="00C230EA"/>
    <w:rsid w:val="00C2357F"/>
    <w:rsid w:val="00C23C4C"/>
    <w:rsid w:val="00C23E71"/>
    <w:rsid w:val="00C2474F"/>
    <w:rsid w:val="00C248CD"/>
    <w:rsid w:val="00C253AB"/>
    <w:rsid w:val="00C258D0"/>
    <w:rsid w:val="00C25F66"/>
    <w:rsid w:val="00C26290"/>
    <w:rsid w:val="00C26446"/>
    <w:rsid w:val="00C26840"/>
    <w:rsid w:val="00C30157"/>
    <w:rsid w:val="00C30A1F"/>
    <w:rsid w:val="00C30B2E"/>
    <w:rsid w:val="00C30E04"/>
    <w:rsid w:val="00C3294F"/>
    <w:rsid w:val="00C332F2"/>
    <w:rsid w:val="00C338DC"/>
    <w:rsid w:val="00C3415D"/>
    <w:rsid w:val="00C34A89"/>
    <w:rsid w:val="00C34C8D"/>
    <w:rsid w:val="00C34E3A"/>
    <w:rsid w:val="00C34E4E"/>
    <w:rsid w:val="00C356C1"/>
    <w:rsid w:val="00C35F78"/>
    <w:rsid w:val="00C36519"/>
    <w:rsid w:val="00C37251"/>
    <w:rsid w:val="00C37360"/>
    <w:rsid w:val="00C40B34"/>
    <w:rsid w:val="00C40BE4"/>
    <w:rsid w:val="00C40E57"/>
    <w:rsid w:val="00C40E81"/>
    <w:rsid w:val="00C40FD3"/>
    <w:rsid w:val="00C41208"/>
    <w:rsid w:val="00C417E2"/>
    <w:rsid w:val="00C423AF"/>
    <w:rsid w:val="00C426D1"/>
    <w:rsid w:val="00C428A7"/>
    <w:rsid w:val="00C42944"/>
    <w:rsid w:val="00C429D8"/>
    <w:rsid w:val="00C42C70"/>
    <w:rsid w:val="00C42F9E"/>
    <w:rsid w:val="00C436F3"/>
    <w:rsid w:val="00C440A7"/>
    <w:rsid w:val="00C4594A"/>
    <w:rsid w:val="00C45E7B"/>
    <w:rsid w:val="00C45EC7"/>
    <w:rsid w:val="00C46729"/>
    <w:rsid w:val="00C469DC"/>
    <w:rsid w:val="00C501AE"/>
    <w:rsid w:val="00C50374"/>
    <w:rsid w:val="00C5084C"/>
    <w:rsid w:val="00C50F19"/>
    <w:rsid w:val="00C51066"/>
    <w:rsid w:val="00C51441"/>
    <w:rsid w:val="00C51506"/>
    <w:rsid w:val="00C51B9F"/>
    <w:rsid w:val="00C5243B"/>
    <w:rsid w:val="00C525DF"/>
    <w:rsid w:val="00C5273D"/>
    <w:rsid w:val="00C52CD1"/>
    <w:rsid w:val="00C52D40"/>
    <w:rsid w:val="00C535FD"/>
    <w:rsid w:val="00C53C55"/>
    <w:rsid w:val="00C54EDA"/>
    <w:rsid w:val="00C554EB"/>
    <w:rsid w:val="00C5574D"/>
    <w:rsid w:val="00C557F2"/>
    <w:rsid w:val="00C55C9A"/>
    <w:rsid w:val="00C564F7"/>
    <w:rsid w:val="00C56600"/>
    <w:rsid w:val="00C56AB4"/>
    <w:rsid w:val="00C56C34"/>
    <w:rsid w:val="00C56DB4"/>
    <w:rsid w:val="00C57641"/>
    <w:rsid w:val="00C577AA"/>
    <w:rsid w:val="00C57DC8"/>
    <w:rsid w:val="00C60C73"/>
    <w:rsid w:val="00C6290F"/>
    <w:rsid w:val="00C63071"/>
    <w:rsid w:val="00C632EF"/>
    <w:rsid w:val="00C6394D"/>
    <w:rsid w:val="00C642F7"/>
    <w:rsid w:val="00C64999"/>
    <w:rsid w:val="00C64B7E"/>
    <w:rsid w:val="00C650C2"/>
    <w:rsid w:val="00C65B32"/>
    <w:rsid w:val="00C65EA0"/>
    <w:rsid w:val="00C66AFF"/>
    <w:rsid w:val="00C66C68"/>
    <w:rsid w:val="00C6713B"/>
    <w:rsid w:val="00C673C1"/>
    <w:rsid w:val="00C673C8"/>
    <w:rsid w:val="00C67D64"/>
    <w:rsid w:val="00C701A7"/>
    <w:rsid w:val="00C72785"/>
    <w:rsid w:val="00C73339"/>
    <w:rsid w:val="00C7341B"/>
    <w:rsid w:val="00C73AC1"/>
    <w:rsid w:val="00C73D2B"/>
    <w:rsid w:val="00C74D48"/>
    <w:rsid w:val="00C75965"/>
    <w:rsid w:val="00C75F25"/>
    <w:rsid w:val="00C7717C"/>
    <w:rsid w:val="00C7719A"/>
    <w:rsid w:val="00C77791"/>
    <w:rsid w:val="00C80A3B"/>
    <w:rsid w:val="00C81F13"/>
    <w:rsid w:val="00C82263"/>
    <w:rsid w:val="00C82D97"/>
    <w:rsid w:val="00C82D99"/>
    <w:rsid w:val="00C82E0A"/>
    <w:rsid w:val="00C83B26"/>
    <w:rsid w:val="00C83F1A"/>
    <w:rsid w:val="00C840C9"/>
    <w:rsid w:val="00C84889"/>
    <w:rsid w:val="00C85AD9"/>
    <w:rsid w:val="00C85AEC"/>
    <w:rsid w:val="00C85D6A"/>
    <w:rsid w:val="00C86456"/>
    <w:rsid w:val="00C865E0"/>
    <w:rsid w:val="00C8696B"/>
    <w:rsid w:val="00C86B46"/>
    <w:rsid w:val="00C86F6A"/>
    <w:rsid w:val="00C870FD"/>
    <w:rsid w:val="00C87685"/>
    <w:rsid w:val="00C876C0"/>
    <w:rsid w:val="00C8770B"/>
    <w:rsid w:val="00C877C4"/>
    <w:rsid w:val="00C904A0"/>
    <w:rsid w:val="00C908E1"/>
    <w:rsid w:val="00C90B2D"/>
    <w:rsid w:val="00C90D76"/>
    <w:rsid w:val="00C90FD9"/>
    <w:rsid w:val="00C913FA"/>
    <w:rsid w:val="00C91C48"/>
    <w:rsid w:val="00C92529"/>
    <w:rsid w:val="00C92B6D"/>
    <w:rsid w:val="00C92FD2"/>
    <w:rsid w:val="00C934D2"/>
    <w:rsid w:val="00C93716"/>
    <w:rsid w:val="00C940EC"/>
    <w:rsid w:val="00C94A94"/>
    <w:rsid w:val="00C95043"/>
    <w:rsid w:val="00C951FA"/>
    <w:rsid w:val="00C95810"/>
    <w:rsid w:val="00C959AB"/>
    <w:rsid w:val="00C96AF2"/>
    <w:rsid w:val="00C979EB"/>
    <w:rsid w:val="00CA00EC"/>
    <w:rsid w:val="00CA00EF"/>
    <w:rsid w:val="00CA0AB7"/>
    <w:rsid w:val="00CA173E"/>
    <w:rsid w:val="00CA1974"/>
    <w:rsid w:val="00CA19B9"/>
    <w:rsid w:val="00CA1F57"/>
    <w:rsid w:val="00CA242E"/>
    <w:rsid w:val="00CA33D6"/>
    <w:rsid w:val="00CA3D3E"/>
    <w:rsid w:val="00CA3E3D"/>
    <w:rsid w:val="00CA4152"/>
    <w:rsid w:val="00CA424F"/>
    <w:rsid w:val="00CA53F3"/>
    <w:rsid w:val="00CA5CD7"/>
    <w:rsid w:val="00CA6E7F"/>
    <w:rsid w:val="00CA6F18"/>
    <w:rsid w:val="00CA756F"/>
    <w:rsid w:val="00CA7BD8"/>
    <w:rsid w:val="00CA7CAE"/>
    <w:rsid w:val="00CB0CEE"/>
    <w:rsid w:val="00CB0E10"/>
    <w:rsid w:val="00CB1A5F"/>
    <w:rsid w:val="00CB1F1A"/>
    <w:rsid w:val="00CB2C3B"/>
    <w:rsid w:val="00CB2C8F"/>
    <w:rsid w:val="00CB3164"/>
    <w:rsid w:val="00CB3A82"/>
    <w:rsid w:val="00CB4023"/>
    <w:rsid w:val="00CB40A6"/>
    <w:rsid w:val="00CB40E7"/>
    <w:rsid w:val="00CB49DF"/>
    <w:rsid w:val="00CB49E7"/>
    <w:rsid w:val="00CB4B94"/>
    <w:rsid w:val="00CB5F0D"/>
    <w:rsid w:val="00CB64CD"/>
    <w:rsid w:val="00CB6FA2"/>
    <w:rsid w:val="00CB7A3C"/>
    <w:rsid w:val="00CC0055"/>
    <w:rsid w:val="00CC125E"/>
    <w:rsid w:val="00CC12BB"/>
    <w:rsid w:val="00CC271E"/>
    <w:rsid w:val="00CC2B82"/>
    <w:rsid w:val="00CC36EF"/>
    <w:rsid w:val="00CC5ECC"/>
    <w:rsid w:val="00CC5FD2"/>
    <w:rsid w:val="00CC62A7"/>
    <w:rsid w:val="00CC678A"/>
    <w:rsid w:val="00CC6B14"/>
    <w:rsid w:val="00CC7C7A"/>
    <w:rsid w:val="00CD0C9E"/>
    <w:rsid w:val="00CD110C"/>
    <w:rsid w:val="00CD141C"/>
    <w:rsid w:val="00CD1C19"/>
    <w:rsid w:val="00CD20EA"/>
    <w:rsid w:val="00CD2469"/>
    <w:rsid w:val="00CD277E"/>
    <w:rsid w:val="00CD28AA"/>
    <w:rsid w:val="00CD28F6"/>
    <w:rsid w:val="00CD2AA8"/>
    <w:rsid w:val="00CD2ABB"/>
    <w:rsid w:val="00CD2CC9"/>
    <w:rsid w:val="00CD3125"/>
    <w:rsid w:val="00CD31EF"/>
    <w:rsid w:val="00CD33EE"/>
    <w:rsid w:val="00CD3745"/>
    <w:rsid w:val="00CD3ADC"/>
    <w:rsid w:val="00CD3C34"/>
    <w:rsid w:val="00CD3E05"/>
    <w:rsid w:val="00CD419F"/>
    <w:rsid w:val="00CD4283"/>
    <w:rsid w:val="00CD42BA"/>
    <w:rsid w:val="00CD4353"/>
    <w:rsid w:val="00CD454D"/>
    <w:rsid w:val="00CD463D"/>
    <w:rsid w:val="00CD469D"/>
    <w:rsid w:val="00CD4933"/>
    <w:rsid w:val="00CD4A67"/>
    <w:rsid w:val="00CD504D"/>
    <w:rsid w:val="00CD5088"/>
    <w:rsid w:val="00CD5133"/>
    <w:rsid w:val="00CD514A"/>
    <w:rsid w:val="00CD576B"/>
    <w:rsid w:val="00CD588F"/>
    <w:rsid w:val="00CD5FD1"/>
    <w:rsid w:val="00CD636E"/>
    <w:rsid w:val="00CD649E"/>
    <w:rsid w:val="00CD6773"/>
    <w:rsid w:val="00CD684D"/>
    <w:rsid w:val="00CD6F65"/>
    <w:rsid w:val="00CD73AB"/>
    <w:rsid w:val="00CD7789"/>
    <w:rsid w:val="00CD78AB"/>
    <w:rsid w:val="00CE0173"/>
    <w:rsid w:val="00CE139D"/>
    <w:rsid w:val="00CE15BA"/>
    <w:rsid w:val="00CE1F27"/>
    <w:rsid w:val="00CE2C61"/>
    <w:rsid w:val="00CE3047"/>
    <w:rsid w:val="00CE351B"/>
    <w:rsid w:val="00CE3CB0"/>
    <w:rsid w:val="00CE44FC"/>
    <w:rsid w:val="00CE4834"/>
    <w:rsid w:val="00CE4BEF"/>
    <w:rsid w:val="00CE5093"/>
    <w:rsid w:val="00CE5171"/>
    <w:rsid w:val="00CE59CA"/>
    <w:rsid w:val="00CE5A4E"/>
    <w:rsid w:val="00CE5B5C"/>
    <w:rsid w:val="00CE70FD"/>
    <w:rsid w:val="00CE7B28"/>
    <w:rsid w:val="00CF034D"/>
    <w:rsid w:val="00CF056E"/>
    <w:rsid w:val="00CF162A"/>
    <w:rsid w:val="00CF23CB"/>
    <w:rsid w:val="00CF23EB"/>
    <w:rsid w:val="00CF2A3E"/>
    <w:rsid w:val="00CF2F0D"/>
    <w:rsid w:val="00CF3196"/>
    <w:rsid w:val="00CF343D"/>
    <w:rsid w:val="00CF3716"/>
    <w:rsid w:val="00CF3BCF"/>
    <w:rsid w:val="00CF3E45"/>
    <w:rsid w:val="00CF4A1C"/>
    <w:rsid w:val="00CF4BF0"/>
    <w:rsid w:val="00CF4DCC"/>
    <w:rsid w:val="00CF515D"/>
    <w:rsid w:val="00CF53CA"/>
    <w:rsid w:val="00CF5AF7"/>
    <w:rsid w:val="00CF5C49"/>
    <w:rsid w:val="00CF60A3"/>
    <w:rsid w:val="00CF6F77"/>
    <w:rsid w:val="00CF706A"/>
    <w:rsid w:val="00CF776F"/>
    <w:rsid w:val="00CF7890"/>
    <w:rsid w:val="00CF7B68"/>
    <w:rsid w:val="00D003AD"/>
    <w:rsid w:val="00D005C1"/>
    <w:rsid w:val="00D01DF6"/>
    <w:rsid w:val="00D02166"/>
    <w:rsid w:val="00D0245E"/>
    <w:rsid w:val="00D02696"/>
    <w:rsid w:val="00D026E2"/>
    <w:rsid w:val="00D02744"/>
    <w:rsid w:val="00D042FE"/>
    <w:rsid w:val="00D04DCD"/>
    <w:rsid w:val="00D04F2D"/>
    <w:rsid w:val="00D04FAB"/>
    <w:rsid w:val="00D04FC5"/>
    <w:rsid w:val="00D0516F"/>
    <w:rsid w:val="00D05E54"/>
    <w:rsid w:val="00D0639A"/>
    <w:rsid w:val="00D06B22"/>
    <w:rsid w:val="00D06CB4"/>
    <w:rsid w:val="00D06FCB"/>
    <w:rsid w:val="00D07229"/>
    <w:rsid w:val="00D0761C"/>
    <w:rsid w:val="00D07729"/>
    <w:rsid w:val="00D07D83"/>
    <w:rsid w:val="00D10093"/>
    <w:rsid w:val="00D10AF2"/>
    <w:rsid w:val="00D10E54"/>
    <w:rsid w:val="00D115E3"/>
    <w:rsid w:val="00D1163C"/>
    <w:rsid w:val="00D119E1"/>
    <w:rsid w:val="00D121D6"/>
    <w:rsid w:val="00D12D8F"/>
    <w:rsid w:val="00D13321"/>
    <w:rsid w:val="00D1344E"/>
    <w:rsid w:val="00D14982"/>
    <w:rsid w:val="00D14C22"/>
    <w:rsid w:val="00D154EC"/>
    <w:rsid w:val="00D15ACC"/>
    <w:rsid w:val="00D16625"/>
    <w:rsid w:val="00D16BF7"/>
    <w:rsid w:val="00D1706E"/>
    <w:rsid w:val="00D17657"/>
    <w:rsid w:val="00D2010D"/>
    <w:rsid w:val="00D20434"/>
    <w:rsid w:val="00D2051E"/>
    <w:rsid w:val="00D20B36"/>
    <w:rsid w:val="00D20FF5"/>
    <w:rsid w:val="00D210F6"/>
    <w:rsid w:val="00D214A9"/>
    <w:rsid w:val="00D215EA"/>
    <w:rsid w:val="00D2185C"/>
    <w:rsid w:val="00D222F2"/>
    <w:rsid w:val="00D2241D"/>
    <w:rsid w:val="00D236C6"/>
    <w:rsid w:val="00D23C0F"/>
    <w:rsid w:val="00D24DEC"/>
    <w:rsid w:val="00D2582E"/>
    <w:rsid w:val="00D25BEB"/>
    <w:rsid w:val="00D267D5"/>
    <w:rsid w:val="00D26EC2"/>
    <w:rsid w:val="00D270AA"/>
    <w:rsid w:val="00D27160"/>
    <w:rsid w:val="00D27195"/>
    <w:rsid w:val="00D27203"/>
    <w:rsid w:val="00D27244"/>
    <w:rsid w:val="00D277B6"/>
    <w:rsid w:val="00D27BB1"/>
    <w:rsid w:val="00D3072E"/>
    <w:rsid w:val="00D30F1D"/>
    <w:rsid w:val="00D30F3D"/>
    <w:rsid w:val="00D3102B"/>
    <w:rsid w:val="00D31684"/>
    <w:rsid w:val="00D31699"/>
    <w:rsid w:val="00D31918"/>
    <w:rsid w:val="00D31EFD"/>
    <w:rsid w:val="00D321D2"/>
    <w:rsid w:val="00D325C7"/>
    <w:rsid w:val="00D3296A"/>
    <w:rsid w:val="00D32D7F"/>
    <w:rsid w:val="00D33490"/>
    <w:rsid w:val="00D3418E"/>
    <w:rsid w:val="00D347F6"/>
    <w:rsid w:val="00D35AA8"/>
    <w:rsid w:val="00D36018"/>
    <w:rsid w:val="00D36922"/>
    <w:rsid w:val="00D37044"/>
    <w:rsid w:val="00D37804"/>
    <w:rsid w:val="00D37ADD"/>
    <w:rsid w:val="00D403BA"/>
    <w:rsid w:val="00D40B89"/>
    <w:rsid w:val="00D40BAE"/>
    <w:rsid w:val="00D40BE9"/>
    <w:rsid w:val="00D40F0B"/>
    <w:rsid w:val="00D414FE"/>
    <w:rsid w:val="00D4169E"/>
    <w:rsid w:val="00D42090"/>
    <w:rsid w:val="00D425B5"/>
    <w:rsid w:val="00D42BF9"/>
    <w:rsid w:val="00D43515"/>
    <w:rsid w:val="00D436C1"/>
    <w:rsid w:val="00D43D15"/>
    <w:rsid w:val="00D44B76"/>
    <w:rsid w:val="00D4518A"/>
    <w:rsid w:val="00D452AD"/>
    <w:rsid w:val="00D46350"/>
    <w:rsid w:val="00D46F9A"/>
    <w:rsid w:val="00D471C8"/>
    <w:rsid w:val="00D47671"/>
    <w:rsid w:val="00D504E7"/>
    <w:rsid w:val="00D50A2D"/>
    <w:rsid w:val="00D51316"/>
    <w:rsid w:val="00D51C19"/>
    <w:rsid w:val="00D51CF0"/>
    <w:rsid w:val="00D5201E"/>
    <w:rsid w:val="00D528D9"/>
    <w:rsid w:val="00D529B3"/>
    <w:rsid w:val="00D52B67"/>
    <w:rsid w:val="00D5311E"/>
    <w:rsid w:val="00D53C10"/>
    <w:rsid w:val="00D541A8"/>
    <w:rsid w:val="00D54255"/>
    <w:rsid w:val="00D548ED"/>
    <w:rsid w:val="00D54DE5"/>
    <w:rsid w:val="00D55732"/>
    <w:rsid w:val="00D56C61"/>
    <w:rsid w:val="00D56DE4"/>
    <w:rsid w:val="00D605BE"/>
    <w:rsid w:val="00D60E10"/>
    <w:rsid w:val="00D60FA1"/>
    <w:rsid w:val="00D61454"/>
    <w:rsid w:val="00D61958"/>
    <w:rsid w:val="00D61BEF"/>
    <w:rsid w:val="00D62B16"/>
    <w:rsid w:val="00D62DE3"/>
    <w:rsid w:val="00D64943"/>
    <w:rsid w:val="00D649E2"/>
    <w:rsid w:val="00D65359"/>
    <w:rsid w:val="00D65548"/>
    <w:rsid w:val="00D65C32"/>
    <w:rsid w:val="00D65DE7"/>
    <w:rsid w:val="00D66412"/>
    <w:rsid w:val="00D70125"/>
    <w:rsid w:val="00D70997"/>
    <w:rsid w:val="00D71334"/>
    <w:rsid w:val="00D713D9"/>
    <w:rsid w:val="00D7184F"/>
    <w:rsid w:val="00D71866"/>
    <w:rsid w:val="00D72208"/>
    <w:rsid w:val="00D7263C"/>
    <w:rsid w:val="00D72708"/>
    <w:rsid w:val="00D72E51"/>
    <w:rsid w:val="00D7392E"/>
    <w:rsid w:val="00D73CF5"/>
    <w:rsid w:val="00D73D2B"/>
    <w:rsid w:val="00D74A48"/>
    <w:rsid w:val="00D7571A"/>
    <w:rsid w:val="00D75D40"/>
    <w:rsid w:val="00D75E2D"/>
    <w:rsid w:val="00D75ECB"/>
    <w:rsid w:val="00D7752D"/>
    <w:rsid w:val="00D80478"/>
    <w:rsid w:val="00D806FC"/>
    <w:rsid w:val="00D80E58"/>
    <w:rsid w:val="00D822B6"/>
    <w:rsid w:val="00D823E4"/>
    <w:rsid w:val="00D82ED6"/>
    <w:rsid w:val="00D83835"/>
    <w:rsid w:val="00D8406A"/>
    <w:rsid w:val="00D841BF"/>
    <w:rsid w:val="00D84394"/>
    <w:rsid w:val="00D844C6"/>
    <w:rsid w:val="00D84720"/>
    <w:rsid w:val="00D84A9E"/>
    <w:rsid w:val="00D85763"/>
    <w:rsid w:val="00D85AC9"/>
    <w:rsid w:val="00D85B43"/>
    <w:rsid w:val="00D85FC8"/>
    <w:rsid w:val="00D861E7"/>
    <w:rsid w:val="00D8673C"/>
    <w:rsid w:val="00D86F4C"/>
    <w:rsid w:val="00D87ABC"/>
    <w:rsid w:val="00D90A8C"/>
    <w:rsid w:val="00D90D38"/>
    <w:rsid w:val="00D9117E"/>
    <w:rsid w:val="00D91182"/>
    <w:rsid w:val="00D914AF"/>
    <w:rsid w:val="00D923A4"/>
    <w:rsid w:val="00D9253B"/>
    <w:rsid w:val="00D92988"/>
    <w:rsid w:val="00D92E8B"/>
    <w:rsid w:val="00D9312E"/>
    <w:rsid w:val="00D93B8A"/>
    <w:rsid w:val="00D94784"/>
    <w:rsid w:val="00D94C11"/>
    <w:rsid w:val="00D95365"/>
    <w:rsid w:val="00D95440"/>
    <w:rsid w:val="00D95DB8"/>
    <w:rsid w:val="00D95DF2"/>
    <w:rsid w:val="00D9629F"/>
    <w:rsid w:val="00D96D09"/>
    <w:rsid w:val="00D97249"/>
    <w:rsid w:val="00D977E0"/>
    <w:rsid w:val="00D97B47"/>
    <w:rsid w:val="00D97FDB"/>
    <w:rsid w:val="00DA0267"/>
    <w:rsid w:val="00DA02A4"/>
    <w:rsid w:val="00DA071E"/>
    <w:rsid w:val="00DA0FC6"/>
    <w:rsid w:val="00DA174D"/>
    <w:rsid w:val="00DA26C7"/>
    <w:rsid w:val="00DA2AE2"/>
    <w:rsid w:val="00DA2E75"/>
    <w:rsid w:val="00DA3555"/>
    <w:rsid w:val="00DA38A4"/>
    <w:rsid w:val="00DA44BD"/>
    <w:rsid w:val="00DA480F"/>
    <w:rsid w:val="00DA532B"/>
    <w:rsid w:val="00DA5497"/>
    <w:rsid w:val="00DA5566"/>
    <w:rsid w:val="00DA5EED"/>
    <w:rsid w:val="00DA62CA"/>
    <w:rsid w:val="00DA662F"/>
    <w:rsid w:val="00DA6B14"/>
    <w:rsid w:val="00DA6CC7"/>
    <w:rsid w:val="00DA7931"/>
    <w:rsid w:val="00DB20C8"/>
    <w:rsid w:val="00DB2ADB"/>
    <w:rsid w:val="00DB2CA1"/>
    <w:rsid w:val="00DB40FA"/>
    <w:rsid w:val="00DB4304"/>
    <w:rsid w:val="00DB4438"/>
    <w:rsid w:val="00DB4FC7"/>
    <w:rsid w:val="00DB57E1"/>
    <w:rsid w:val="00DB6113"/>
    <w:rsid w:val="00DB7024"/>
    <w:rsid w:val="00DB70DC"/>
    <w:rsid w:val="00DC012E"/>
    <w:rsid w:val="00DC06D3"/>
    <w:rsid w:val="00DC07EB"/>
    <w:rsid w:val="00DC08ED"/>
    <w:rsid w:val="00DC0A8B"/>
    <w:rsid w:val="00DC14E3"/>
    <w:rsid w:val="00DC17B4"/>
    <w:rsid w:val="00DC23A6"/>
    <w:rsid w:val="00DC262B"/>
    <w:rsid w:val="00DC2AF4"/>
    <w:rsid w:val="00DC2E64"/>
    <w:rsid w:val="00DC3C6E"/>
    <w:rsid w:val="00DC3DE1"/>
    <w:rsid w:val="00DC4595"/>
    <w:rsid w:val="00DC501C"/>
    <w:rsid w:val="00DC51C4"/>
    <w:rsid w:val="00DC5FA2"/>
    <w:rsid w:val="00DC68C7"/>
    <w:rsid w:val="00DD0323"/>
    <w:rsid w:val="00DD050F"/>
    <w:rsid w:val="00DD0581"/>
    <w:rsid w:val="00DD0A48"/>
    <w:rsid w:val="00DD1341"/>
    <w:rsid w:val="00DD18F4"/>
    <w:rsid w:val="00DD1A53"/>
    <w:rsid w:val="00DD1EAD"/>
    <w:rsid w:val="00DD1F8D"/>
    <w:rsid w:val="00DD2185"/>
    <w:rsid w:val="00DD21D3"/>
    <w:rsid w:val="00DD2D38"/>
    <w:rsid w:val="00DD2F9D"/>
    <w:rsid w:val="00DD33BE"/>
    <w:rsid w:val="00DD3552"/>
    <w:rsid w:val="00DD3FC6"/>
    <w:rsid w:val="00DD4113"/>
    <w:rsid w:val="00DD4F29"/>
    <w:rsid w:val="00DD5451"/>
    <w:rsid w:val="00DD5A07"/>
    <w:rsid w:val="00DD5E96"/>
    <w:rsid w:val="00DD604E"/>
    <w:rsid w:val="00DD6873"/>
    <w:rsid w:val="00DD6B16"/>
    <w:rsid w:val="00DD6E99"/>
    <w:rsid w:val="00DD71B6"/>
    <w:rsid w:val="00DD78A1"/>
    <w:rsid w:val="00DD7998"/>
    <w:rsid w:val="00DE0200"/>
    <w:rsid w:val="00DE0427"/>
    <w:rsid w:val="00DE1021"/>
    <w:rsid w:val="00DE1747"/>
    <w:rsid w:val="00DE1AAD"/>
    <w:rsid w:val="00DE2529"/>
    <w:rsid w:val="00DE31FB"/>
    <w:rsid w:val="00DE3EB3"/>
    <w:rsid w:val="00DE495B"/>
    <w:rsid w:val="00DE4DC6"/>
    <w:rsid w:val="00DE4E77"/>
    <w:rsid w:val="00DE50E6"/>
    <w:rsid w:val="00DE56BD"/>
    <w:rsid w:val="00DE56E7"/>
    <w:rsid w:val="00DE5C3E"/>
    <w:rsid w:val="00DE5FBB"/>
    <w:rsid w:val="00DE620A"/>
    <w:rsid w:val="00DE62B9"/>
    <w:rsid w:val="00DF048A"/>
    <w:rsid w:val="00DF1B11"/>
    <w:rsid w:val="00DF275D"/>
    <w:rsid w:val="00DF28E7"/>
    <w:rsid w:val="00DF2B4C"/>
    <w:rsid w:val="00DF2D9F"/>
    <w:rsid w:val="00DF2F46"/>
    <w:rsid w:val="00DF343C"/>
    <w:rsid w:val="00DF36C7"/>
    <w:rsid w:val="00DF41EC"/>
    <w:rsid w:val="00DF439F"/>
    <w:rsid w:val="00DF47D6"/>
    <w:rsid w:val="00DF49F1"/>
    <w:rsid w:val="00DF4A56"/>
    <w:rsid w:val="00DF4EDC"/>
    <w:rsid w:val="00DF5E7C"/>
    <w:rsid w:val="00DF5EE7"/>
    <w:rsid w:val="00DF638E"/>
    <w:rsid w:val="00DF7217"/>
    <w:rsid w:val="00DF7429"/>
    <w:rsid w:val="00E00564"/>
    <w:rsid w:val="00E005C5"/>
    <w:rsid w:val="00E00887"/>
    <w:rsid w:val="00E008F0"/>
    <w:rsid w:val="00E0106F"/>
    <w:rsid w:val="00E01106"/>
    <w:rsid w:val="00E01180"/>
    <w:rsid w:val="00E01263"/>
    <w:rsid w:val="00E019E1"/>
    <w:rsid w:val="00E01E79"/>
    <w:rsid w:val="00E01EB4"/>
    <w:rsid w:val="00E021ED"/>
    <w:rsid w:val="00E022E7"/>
    <w:rsid w:val="00E02A4C"/>
    <w:rsid w:val="00E02B51"/>
    <w:rsid w:val="00E02DD7"/>
    <w:rsid w:val="00E02F51"/>
    <w:rsid w:val="00E0456E"/>
    <w:rsid w:val="00E047B0"/>
    <w:rsid w:val="00E0488A"/>
    <w:rsid w:val="00E0513E"/>
    <w:rsid w:val="00E05A70"/>
    <w:rsid w:val="00E05B64"/>
    <w:rsid w:val="00E0612F"/>
    <w:rsid w:val="00E0660B"/>
    <w:rsid w:val="00E06976"/>
    <w:rsid w:val="00E06B82"/>
    <w:rsid w:val="00E0786F"/>
    <w:rsid w:val="00E104FA"/>
    <w:rsid w:val="00E1101E"/>
    <w:rsid w:val="00E12867"/>
    <w:rsid w:val="00E12935"/>
    <w:rsid w:val="00E12DD1"/>
    <w:rsid w:val="00E12EF3"/>
    <w:rsid w:val="00E1319A"/>
    <w:rsid w:val="00E14A42"/>
    <w:rsid w:val="00E15193"/>
    <w:rsid w:val="00E15440"/>
    <w:rsid w:val="00E15E4E"/>
    <w:rsid w:val="00E168B6"/>
    <w:rsid w:val="00E16BA8"/>
    <w:rsid w:val="00E16BE6"/>
    <w:rsid w:val="00E16D6A"/>
    <w:rsid w:val="00E1779F"/>
    <w:rsid w:val="00E17C3E"/>
    <w:rsid w:val="00E17D9E"/>
    <w:rsid w:val="00E211E4"/>
    <w:rsid w:val="00E22353"/>
    <w:rsid w:val="00E226B0"/>
    <w:rsid w:val="00E22DC4"/>
    <w:rsid w:val="00E2308B"/>
    <w:rsid w:val="00E233F6"/>
    <w:rsid w:val="00E23A1C"/>
    <w:rsid w:val="00E23BD6"/>
    <w:rsid w:val="00E2403C"/>
    <w:rsid w:val="00E240BA"/>
    <w:rsid w:val="00E2423B"/>
    <w:rsid w:val="00E246E1"/>
    <w:rsid w:val="00E2486C"/>
    <w:rsid w:val="00E24987"/>
    <w:rsid w:val="00E254FC"/>
    <w:rsid w:val="00E258CF"/>
    <w:rsid w:val="00E25AB8"/>
    <w:rsid w:val="00E2617A"/>
    <w:rsid w:val="00E268A5"/>
    <w:rsid w:val="00E27222"/>
    <w:rsid w:val="00E300B1"/>
    <w:rsid w:val="00E3014C"/>
    <w:rsid w:val="00E302DE"/>
    <w:rsid w:val="00E30480"/>
    <w:rsid w:val="00E30699"/>
    <w:rsid w:val="00E30D03"/>
    <w:rsid w:val="00E31950"/>
    <w:rsid w:val="00E31D11"/>
    <w:rsid w:val="00E327C2"/>
    <w:rsid w:val="00E336EA"/>
    <w:rsid w:val="00E34215"/>
    <w:rsid w:val="00E34257"/>
    <w:rsid w:val="00E34294"/>
    <w:rsid w:val="00E345DE"/>
    <w:rsid w:val="00E34D22"/>
    <w:rsid w:val="00E36D89"/>
    <w:rsid w:val="00E36DFA"/>
    <w:rsid w:val="00E36F2D"/>
    <w:rsid w:val="00E36F54"/>
    <w:rsid w:val="00E36FDA"/>
    <w:rsid w:val="00E37273"/>
    <w:rsid w:val="00E37634"/>
    <w:rsid w:val="00E41B05"/>
    <w:rsid w:val="00E4291B"/>
    <w:rsid w:val="00E42BFD"/>
    <w:rsid w:val="00E43C60"/>
    <w:rsid w:val="00E44019"/>
    <w:rsid w:val="00E441CC"/>
    <w:rsid w:val="00E44539"/>
    <w:rsid w:val="00E44714"/>
    <w:rsid w:val="00E44C02"/>
    <w:rsid w:val="00E44F3C"/>
    <w:rsid w:val="00E44F5C"/>
    <w:rsid w:val="00E45110"/>
    <w:rsid w:val="00E4556A"/>
    <w:rsid w:val="00E45698"/>
    <w:rsid w:val="00E46197"/>
    <w:rsid w:val="00E46E23"/>
    <w:rsid w:val="00E478E8"/>
    <w:rsid w:val="00E478F5"/>
    <w:rsid w:val="00E47F97"/>
    <w:rsid w:val="00E50773"/>
    <w:rsid w:val="00E50AEF"/>
    <w:rsid w:val="00E50CD3"/>
    <w:rsid w:val="00E512DE"/>
    <w:rsid w:val="00E51B26"/>
    <w:rsid w:val="00E51CE2"/>
    <w:rsid w:val="00E5212A"/>
    <w:rsid w:val="00E539C3"/>
    <w:rsid w:val="00E5445C"/>
    <w:rsid w:val="00E54951"/>
    <w:rsid w:val="00E54CF2"/>
    <w:rsid w:val="00E55202"/>
    <w:rsid w:val="00E552A8"/>
    <w:rsid w:val="00E55617"/>
    <w:rsid w:val="00E556C8"/>
    <w:rsid w:val="00E5588B"/>
    <w:rsid w:val="00E571F5"/>
    <w:rsid w:val="00E57A10"/>
    <w:rsid w:val="00E603CB"/>
    <w:rsid w:val="00E6082A"/>
    <w:rsid w:val="00E60D0D"/>
    <w:rsid w:val="00E6165C"/>
    <w:rsid w:val="00E61A0F"/>
    <w:rsid w:val="00E621A1"/>
    <w:rsid w:val="00E62C9C"/>
    <w:rsid w:val="00E63675"/>
    <w:rsid w:val="00E637CE"/>
    <w:rsid w:val="00E641E3"/>
    <w:rsid w:val="00E65127"/>
    <w:rsid w:val="00E652EB"/>
    <w:rsid w:val="00E6573D"/>
    <w:rsid w:val="00E65854"/>
    <w:rsid w:val="00E65A92"/>
    <w:rsid w:val="00E65E44"/>
    <w:rsid w:val="00E65EFF"/>
    <w:rsid w:val="00E66461"/>
    <w:rsid w:val="00E664FB"/>
    <w:rsid w:val="00E671E3"/>
    <w:rsid w:val="00E67CEC"/>
    <w:rsid w:val="00E7025C"/>
    <w:rsid w:val="00E706B6"/>
    <w:rsid w:val="00E70A23"/>
    <w:rsid w:val="00E70A62"/>
    <w:rsid w:val="00E71467"/>
    <w:rsid w:val="00E71651"/>
    <w:rsid w:val="00E71E95"/>
    <w:rsid w:val="00E71F36"/>
    <w:rsid w:val="00E7296A"/>
    <w:rsid w:val="00E72F5D"/>
    <w:rsid w:val="00E73774"/>
    <w:rsid w:val="00E73867"/>
    <w:rsid w:val="00E743F3"/>
    <w:rsid w:val="00E749E8"/>
    <w:rsid w:val="00E751FF"/>
    <w:rsid w:val="00E7584D"/>
    <w:rsid w:val="00E75C10"/>
    <w:rsid w:val="00E75CEE"/>
    <w:rsid w:val="00E76E99"/>
    <w:rsid w:val="00E779EA"/>
    <w:rsid w:val="00E77CD9"/>
    <w:rsid w:val="00E8001E"/>
    <w:rsid w:val="00E80784"/>
    <w:rsid w:val="00E80C13"/>
    <w:rsid w:val="00E817BD"/>
    <w:rsid w:val="00E81C8E"/>
    <w:rsid w:val="00E81CAD"/>
    <w:rsid w:val="00E81E16"/>
    <w:rsid w:val="00E828D6"/>
    <w:rsid w:val="00E8359B"/>
    <w:rsid w:val="00E83761"/>
    <w:rsid w:val="00E838DF"/>
    <w:rsid w:val="00E83982"/>
    <w:rsid w:val="00E83B3B"/>
    <w:rsid w:val="00E840EE"/>
    <w:rsid w:val="00E84B43"/>
    <w:rsid w:val="00E84E4F"/>
    <w:rsid w:val="00E84F2E"/>
    <w:rsid w:val="00E852DF"/>
    <w:rsid w:val="00E85F59"/>
    <w:rsid w:val="00E868E8"/>
    <w:rsid w:val="00E8695C"/>
    <w:rsid w:val="00E8696A"/>
    <w:rsid w:val="00E87446"/>
    <w:rsid w:val="00E876B2"/>
    <w:rsid w:val="00E878F7"/>
    <w:rsid w:val="00E87BF7"/>
    <w:rsid w:val="00E908CA"/>
    <w:rsid w:val="00E9163E"/>
    <w:rsid w:val="00E91740"/>
    <w:rsid w:val="00E91B14"/>
    <w:rsid w:val="00E927BF"/>
    <w:rsid w:val="00E92B57"/>
    <w:rsid w:val="00E92D37"/>
    <w:rsid w:val="00E93DA3"/>
    <w:rsid w:val="00E9426D"/>
    <w:rsid w:val="00E9499C"/>
    <w:rsid w:val="00E95A43"/>
    <w:rsid w:val="00E95EAD"/>
    <w:rsid w:val="00E961BA"/>
    <w:rsid w:val="00E96354"/>
    <w:rsid w:val="00E96A93"/>
    <w:rsid w:val="00E96EDC"/>
    <w:rsid w:val="00E97D31"/>
    <w:rsid w:val="00EA0800"/>
    <w:rsid w:val="00EA1D1E"/>
    <w:rsid w:val="00EA26E9"/>
    <w:rsid w:val="00EA2858"/>
    <w:rsid w:val="00EA2F22"/>
    <w:rsid w:val="00EA2F7D"/>
    <w:rsid w:val="00EA307D"/>
    <w:rsid w:val="00EA33FE"/>
    <w:rsid w:val="00EA3553"/>
    <w:rsid w:val="00EA3E5F"/>
    <w:rsid w:val="00EA454B"/>
    <w:rsid w:val="00EA54A6"/>
    <w:rsid w:val="00EA585F"/>
    <w:rsid w:val="00EA6576"/>
    <w:rsid w:val="00EA69B2"/>
    <w:rsid w:val="00EA6A9B"/>
    <w:rsid w:val="00EA769F"/>
    <w:rsid w:val="00EA7B2D"/>
    <w:rsid w:val="00EA7D8A"/>
    <w:rsid w:val="00EB0049"/>
    <w:rsid w:val="00EB04C3"/>
    <w:rsid w:val="00EB06F6"/>
    <w:rsid w:val="00EB10A6"/>
    <w:rsid w:val="00EB140C"/>
    <w:rsid w:val="00EB158E"/>
    <w:rsid w:val="00EB2F76"/>
    <w:rsid w:val="00EB332C"/>
    <w:rsid w:val="00EB34EA"/>
    <w:rsid w:val="00EB416E"/>
    <w:rsid w:val="00EB4AE4"/>
    <w:rsid w:val="00EB4D3C"/>
    <w:rsid w:val="00EB4D60"/>
    <w:rsid w:val="00EB507D"/>
    <w:rsid w:val="00EB51BD"/>
    <w:rsid w:val="00EB53E4"/>
    <w:rsid w:val="00EB645F"/>
    <w:rsid w:val="00EB6962"/>
    <w:rsid w:val="00EB6CC4"/>
    <w:rsid w:val="00EB74BC"/>
    <w:rsid w:val="00EB7AD5"/>
    <w:rsid w:val="00EC01A9"/>
    <w:rsid w:val="00EC0E13"/>
    <w:rsid w:val="00EC0F7B"/>
    <w:rsid w:val="00EC1825"/>
    <w:rsid w:val="00EC27A1"/>
    <w:rsid w:val="00EC2C97"/>
    <w:rsid w:val="00EC2E96"/>
    <w:rsid w:val="00EC2F4F"/>
    <w:rsid w:val="00EC362B"/>
    <w:rsid w:val="00EC36A7"/>
    <w:rsid w:val="00EC3D0A"/>
    <w:rsid w:val="00EC3D31"/>
    <w:rsid w:val="00EC43C0"/>
    <w:rsid w:val="00EC4924"/>
    <w:rsid w:val="00EC4DF0"/>
    <w:rsid w:val="00EC520F"/>
    <w:rsid w:val="00EC5CF2"/>
    <w:rsid w:val="00EC5DD1"/>
    <w:rsid w:val="00EC5ED9"/>
    <w:rsid w:val="00EC6062"/>
    <w:rsid w:val="00EC644F"/>
    <w:rsid w:val="00EC66F8"/>
    <w:rsid w:val="00EC6944"/>
    <w:rsid w:val="00EC6A80"/>
    <w:rsid w:val="00EC7582"/>
    <w:rsid w:val="00EC7591"/>
    <w:rsid w:val="00EC7ACF"/>
    <w:rsid w:val="00ED04FC"/>
    <w:rsid w:val="00ED12E0"/>
    <w:rsid w:val="00ED133C"/>
    <w:rsid w:val="00ED182E"/>
    <w:rsid w:val="00ED1DDF"/>
    <w:rsid w:val="00ED2061"/>
    <w:rsid w:val="00ED225B"/>
    <w:rsid w:val="00ED2ADF"/>
    <w:rsid w:val="00ED2C69"/>
    <w:rsid w:val="00ED3000"/>
    <w:rsid w:val="00ED3F48"/>
    <w:rsid w:val="00ED4533"/>
    <w:rsid w:val="00ED4864"/>
    <w:rsid w:val="00ED4F94"/>
    <w:rsid w:val="00ED6659"/>
    <w:rsid w:val="00ED78AC"/>
    <w:rsid w:val="00ED7C4A"/>
    <w:rsid w:val="00ED7FAD"/>
    <w:rsid w:val="00EE02B7"/>
    <w:rsid w:val="00EE1135"/>
    <w:rsid w:val="00EE1545"/>
    <w:rsid w:val="00EE1A73"/>
    <w:rsid w:val="00EE221B"/>
    <w:rsid w:val="00EE246A"/>
    <w:rsid w:val="00EE2629"/>
    <w:rsid w:val="00EE2CDE"/>
    <w:rsid w:val="00EE3259"/>
    <w:rsid w:val="00EE32F2"/>
    <w:rsid w:val="00EE3519"/>
    <w:rsid w:val="00EE359F"/>
    <w:rsid w:val="00EE3AB8"/>
    <w:rsid w:val="00EE3F74"/>
    <w:rsid w:val="00EE3FCF"/>
    <w:rsid w:val="00EE4BE8"/>
    <w:rsid w:val="00EE4C64"/>
    <w:rsid w:val="00EE528B"/>
    <w:rsid w:val="00EE5B3B"/>
    <w:rsid w:val="00EE5F39"/>
    <w:rsid w:val="00EE63CE"/>
    <w:rsid w:val="00EE65DD"/>
    <w:rsid w:val="00EE669E"/>
    <w:rsid w:val="00EE68BF"/>
    <w:rsid w:val="00EE7100"/>
    <w:rsid w:val="00EE7AF7"/>
    <w:rsid w:val="00EE7EE2"/>
    <w:rsid w:val="00EF0601"/>
    <w:rsid w:val="00EF0D6A"/>
    <w:rsid w:val="00EF0E20"/>
    <w:rsid w:val="00EF0FFC"/>
    <w:rsid w:val="00EF14F9"/>
    <w:rsid w:val="00EF337B"/>
    <w:rsid w:val="00EF3DD3"/>
    <w:rsid w:val="00EF3F0E"/>
    <w:rsid w:val="00EF42E1"/>
    <w:rsid w:val="00EF473A"/>
    <w:rsid w:val="00EF47AC"/>
    <w:rsid w:val="00EF49C4"/>
    <w:rsid w:val="00EF51C1"/>
    <w:rsid w:val="00EF5C39"/>
    <w:rsid w:val="00EF6E5F"/>
    <w:rsid w:val="00EF7AC3"/>
    <w:rsid w:val="00EF7B32"/>
    <w:rsid w:val="00EF7DC6"/>
    <w:rsid w:val="00F0028D"/>
    <w:rsid w:val="00F00689"/>
    <w:rsid w:val="00F00739"/>
    <w:rsid w:val="00F00B70"/>
    <w:rsid w:val="00F0104E"/>
    <w:rsid w:val="00F0163A"/>
    <w:rsid w:val="00F017CB"/>
    <w:rsid w:val="00F018BB"/>
    <w:rsid w:val="00F021F2"/>
    <w:rsid w:val="00F0253D"/>
    <w:rsid w:val="00F0269F"/>
    <w:rsid w:val="00F02ABB"/>
    <w:rsid w:val="00F03998"/>
    <w:rsid w:val="00F03C51"/>
    <w:rsid w:val="00F0642A"/>
    <w:rsid w:val="00F06D07"/>
    <w:rsid w:val="00F06D94"/>
    <w:rsid w:val="00F072A2"/>
    <w:rsid w:val="00F07524"/>
    <w:rsid w:val="00F07711"/>
    <w:rsid w:val="00F10014"/>
    <w:rsid w:val="00F109E3"/>
    <w:rsid w:val="00F10A24"/>
    <w:rsid w:val="00F10C9F"/>
    <w:rsid w:val="00F117B0"/>
    <w:rsid w:val="00F11BB9"/>
    <w:rsid w:val="00F1211A"/>
    <w:rsid w:val="00F128F2"/>
    <w:rsid w:val="00F12EE6"/>
    <w:rsid w:val="00F139B0"/>
    <w:rsid w:val="00F13B85"/>
    <w:rsid w:val="00F154F4"/>
    <w:rsid w:val="00F15AB2"/>
    <w:rsid w:val="00F16A09"/>
    <w:rsid w:val="00F16C10"/>
    <w:rsid w:val="00F173F7"/>
    <w:rsid w:val="00F178A2"/>
    <w:rsid w:val="00F178CA"/>
    <w:rsid w:val="00F17B94"/>
    <w:rsid w:val="00F203B4"/>
    <w:rsid w:val="00F2088D"/>
    <w:rsid w:val="00F20A62"/>
    <w:rsid w:val="00F20C41"/>
    <w:rsid w:val="00F21390"/>
    <w:rsid w:val="00F213A7"/>
    <w:rsid w:val="00F215EF"/>
    <w:rsid w:val="00F22109"/>
    <w:rsid w:val="00F22876"/>
    <w:rsid w:val="00F228B5"/>
    <w:rsid w:val="00F22B0D"/>
    <w:rsid w:val="00F233B5"/>
    <w:rsid w:val="00F23690"/>
    <w:rsid w:val="00F23ABC"/>
    <w:rsid w:val="00F23D6A"/>
    <w:rsid w:val="00F23FB9"/>
    <w:rsid w:val="00F2488A"/>
    <w:rsid w:val="00F26818"/>
    <w:rsid w:val="00F27634"/>
    <w:rsid w:val="00F3009D"/>
    <w:rsid w:val="00F30A4A"/>
    <w:rsid w:val="00F31081"/>
    <w:rsid w:val="00F31816"/>
    <w:rsid w:val="00F31B89"/>
    <w:rsid w:val="00F33238"/>
    <w:rsid w:val="00F335F0"/>
    <w:rsid w:val="00F336F5"/>
    <w:rsid w:val="00F341E9"/>
    <w:rsid w:val="00F341F8"/>
    <w:rsid w:val="00F34784"/>
    <w:rsid w:val="00F355AA"/>
    <w:rsid w:val="00F3569A"/>
    <w:rsid w:val="00F37E4C"/>
    <w:rsid w:val="00F40238"/>
    <w:rsid w:val="00F406A0"/>
    <w:rsid w:val="00F40CC7"/>
    <w:rsid w:val="00F411A6"/>
    <w:rsid w:val="00F418C1"/>
    <w:rsid w:val="00F41DDF"/>
    <w:rsid w:val="00F42154"/>
    <w:rsid w:val="00F428D4"/>
    <w:rsid w:val="00F43711"/>
    <w:rsid w:val="00F43AF9"/>
    <w:rsid w:val="00F44162"/>
    <w:rsid w:val="00F44229"/>
    <w:rsid w:val="00F444AC"/>
    <w:rsid w:val="00F44A7E"/>
    <w:rsid w:val="00F44D16"/>
    <w:rsid w:val="00F45138"/>
    <w:rsid w:val="00F45593"/>
    <w:rsid w:val="00F463A7"/>
    <w:rsid w:val="00F46718"/>
    <w:rsid w:val="00F46EA1"/>
    <w:rsid w:val="00F470C3"/>
    <w:rsid w:val="00F475D3"/>
    <w:rsid w:val="00F4769A"/>
    <w:rsid w:val="00F502A4"/>
    <w:rsid w:val="00F50BC1"/>
    <w:rsid w:val="00F51244"/>
    <w:rsid w:val="00F5129C"/>
    <w:rsid w:val="00F513F4"/>
    <w:rsid w:val="00F51AD3"/>
    <w:rsid w:val="00F51B18"/>
    <w:rsid w:val="00F51B77"/>
    <w:rsid w:val="00F51C31"/>
    <w:rsid w:val="00F51C39"/>
    <w:rsid w:val="00F51C5A"/>
    <w:rsid w:val="00F5279A"/>
    <w:rsid w:val="00F53039"/>
    <w:rsid w:val="00F533DA"/>
    <w:rsid w:val="00F5350E"/>
    <w:rsid w:val="00F538D7"/>
    <w:rsid w:val="00F54C8E"/>
    <w:rsid w:val="00F5572C"/>
    <w:rsid w:val="00F55C81"/>
    <w:rsid w:val="00F56834"/>
    <w:rsid w:val="00F56B69"/>
    <w:rsid w:val="00F56CE5"/>
    <w:rsid w:val="00F571B3"/>
    <w:rsid w:val="00F574D8"/>
    <w:rsid w:val="00F6019C"/>
    <w:rsid w:val="00F6069C"/>
    <w:rsid w:val="00F611C8"/>
    <w:rsid w:val="00F6217F"/>
    <w:rsid w:val="00F629EF"/>
    <w:rsid w:val="00F632A7"/>
    <w:rsid w:val="00F6368D"/>
    <w:rsid w:val="00F6371A"/>
    <w:rsid w:val="00F6381A"/>
    <w:rsid w:val="00F63963"/>
    <w:rsid w:val="00F63987"/>
    <w:rsid w:val="00F63C66"/>
    <w:rsid w:val="00F641B2"/>
    <w:rsid w:val="00F641EE"/>
    <w:rsid w:val="00F648F6"/>
    <w:rsid w:val="00F64B71"/>
    <w:rsid w:val="00F64FBE"/>
    <w:rsid w:val="00F65195"/>
    <w:rsid w:val="00F654BF"/>
    <w:rsid w:val="00F6564C"/>
    <w:rsid w:val="00F65CC2"/>
    <w:rsid w:val="00F664A0"/>
    <w:rsid w:val="00F66522"/>
    <w:rsid w:val="00F66708"/>
    <w:rsid w:val="00F66A84"/>
    <w:rsid w:val="00F7085B"/>
    <w:rsid w:val="00F70B1C"/>
    <w:rsid w:val="00F70CE0"/>
    <w:rsid w:val="00F70EEC"/>
    <w:rsid w:val="00F70FA7"/>
    <w:rsid w:val="00F7151A"/>
    <w:rsid w:val="00F71A49"/>
    <w:rsid w:val="00F71A79"/>
    <w:rsid w:val="00F72111"/>
    <w:rsid w:val="00F724D4"/>
    <w:rsid w:val="00F7288C"/>
    <w:rsid w:val="00F72DD5"/>
    <w:rsid w:val="00F72E87"/>
    <w:rsid w:val="00F736D7"/>
    <w:rsid w:val="00F737D1"/>
    <w:rsid w:val="00F7404F"/>
    <w:rsid w:val="00F743AF"/>
    <w:rsid w:val="00F74523"/>
    <w:rsid w:val="00F74940"/>
    <w:rsid w:val="00F74B3C"/>
    <w:rsid w:val="00F74CB5"/>
    <w:rsid w:val="00F75380"/>
    <w:rsid w:val="00F7552D"/>
    <w:rsid w:val="00F75600"/>
    <w:rsid w:val="00F75845"/>
    <w:rsid w:val="00F75D12"/>
    <w:rsid w:val="00F76E7C"/>
    <w:rsid w:val="00F77058"/>
    <w:rsid w:val="00F774E8"/>
    <w:rsid w:val="00F77856"/>
    <w:rsid w:val="00F80166"/>
    <w:rsid w:val="00F808CC"/>
    <w:rsid w:val="00F80A0F"/>
    <w:rsid w:val="00F80E96"/>
    <w:rsid w:val="00F82CD4"/>
    <w:rsid w:val="00F830A2"/>
    <w:rsid w:val="00F8315F"/>
    <w:rsid w:val="00F8341A"/>
    <w:rsid w:val="00F83D18"/>
    <w:rsid w:val="00F844CF"/>
    <w:rsid w:val="00F84699"/>
    <w:rsid w:val="00F848E2"/>
    <w:rsid w:val="00F856C0"/>
    <w:rsid w:val="00F85A3F"/>
    <w:rsid w:val="00F8604F"/>
    <w:rsid w:val="00F86D04"/>
    <w:rsid w:val="00F87530"/>
    <w:rsid w:val="00F87C5A"/>
    <w:rsid w:val="00F87D39"/>
    <w:rsid w:val="00F9068E"/>
    <w:rsid w:val="00F909B7"/>
    <w:rsid w:val="00F90DFE"/>
    <w:rsid w:val="00F91069"/>
    <w:rsid w:val="00F9183F"/>
    <w:rsid w:val="00F91BA4"/>
    <w:rsid w:val="00F925E1"/>
    <w:rsid w:val="00F9290A"/>
    <w:rsid w:val="00F92911"/>
    <w:rsid w:val="00F92B4B"/>
    <w:rsid w:val="00F92B76"/>
    <w:rsid w:val="00F935D4"/>
    <w:rsid w:val="00F93E47"/>
    <w:rsid w:val="00F94497"/>
    <w:rsid w:val="00F9454C"/>
    <w:rsid w:val="00F9471C"/>
    <w:rsid w:val="00F9554B"/>
    <w:rsid w:val="00F955E1"/>
    <w:rsid w:val="00F95A3E"/>
    <w:rsid w:val="00F95C07"/>
    <w:rsid w:val="00F95E88"/>
    <w:rsid w:val="00F96722"/>
    <w:rsid w:val="00F96778"/>
    <w:rsid w:val="00F96B0B"/>
    <w:rsid w:val="00F96DCD"/>
    <w:rsid w:val="00F970AE"/>
    <w:rsid w:val="00FA0558"/>
    <w:rsid w:val="00FA089A"/>
    <w:rsid w:val="00FA0C61"/>
    <w:rsid w:val="00FA162C"/>
    <w:rsid w:val="00FA170A"/>
    <w:rsid w:val="00FA18E8"/>
    <w:rsid w:val="00FA1BC0"/>
    <w:rsid w:val="00FA1BD0"/>
    <w:rsid w:val="00FA242E"/>
    <w:rsid w:val="00FA2E77"/>
    <w:rsid w:val="00FA2F59"/>
    <w:rsid w:val="00FA3152"/>
    <w:rsid w:val="00FA3203"/>
    <w:rsid w:val="00FA3EE6"/>
    <w:rsid w:val="00FA4018"/>
    <w:rsid w:val="00FA4687"/>
    <w:rsid w:val="00FA5B15"/>
    <w:rsid w:val="00FA5B7E"/>
    <w:rsid w:val="00FA5FB6"/>
    <w:rsid w:val="00FA628B"/>
    <w:rsid w:val="00FA6C4E"/>
    <w:rsid w:val="00FA6C96"/>
    <w:rsid w:val="00FA6D14"/>
    <w:rsid w:val="00FA6F0A"/>
    <w:rsid w:val="00FA780C"/>
    <w:rsid w:val="00FB022E"/>
    <w:rsid w:val="00FB036F"/>
    <w:rsid w:val="00FB070C"/>
    <w:rsid w:val="00FB1208"/>
    <w:rsid w:val="00FB1723"/>
    <w:rsid w:val="00FB1B1A"/>
    <w:rsid w:val="00FB1FA4"/>
    <w:rsid w:val="00FB20B8"/>
    <w:rsid w:val="00FB2182"/>
    <w:rsid w:val="00FB22A6"/>
    <w:rsid w:val="00FB23D9"/>
    <w:rsid w:val="00FB30CB"/>
    <w:rsid w:val="00FB3126"/>
    <w:rsid w:val="00FB3816"/>
    <w:rsid w:val="00FB3BD2"/>
    <w:rsid w:val="00FB4EAA"/>
    <w:rsid w:val="00FB597B"/>
    <w:rsid w:val="00FB5B00"/>
    <w:rsid w:val="00FB5E95"/>
    <w:rsid w:val="00FB5F43"/>
    <w:rsid w:val="00FB6F91"/>
    <w:rsid w:val="00FB71EA"/>
    <w:rsid w:val="00FB7AC2"/>
    <w:rsid w:val="00FB7B1A"/>
    <w:rsid w:val="00FC1758"/>
    <w:rsid w:val="00FC1F7A"/>
    <w:rsid w:val="00FC205F"/>
    <w:rsid w:val="00FC21A8"/>
    <w:rsid w:val="00FC2F00"/>
    <w:rsid w:val="00FC3A87"/>
    <w:rsid w:val="00FC5255"/>
    <w:rsid w:val="00FC6687"/>
    <w:rsid w:val="00FC727D"/>
    <w:rsid w:val="00FC72CD"/>
    <w:rsid w:val="00FC78B9"/>
    <w:rsid w:val="00FC798E"/>
    <w:rsid w:val="00FD03EB"/>
    <w:rsid w:val="00FD0BD4"/>
    <w:rsid w:val="00FD0E1F"/>
    <w:rsid w:val="00FD1227"/>
    <w:rsid w:val="00FD149D"/>
    <w:rsid w:val="00FD2063"/>
    <w:rsid w:val="00FD24A3"/>
    <w:rsid w:val="00FD2501"/>
    <w:rsid w:val="00FD27E7"/>
    <w:rsid w:val="00FD287D"/>
    <w:rsid w:val="00FD3156"/>
    <w:rsid w:val="00FD349B"/>
    <w:rsid w:val="00FD34F8"/>
    <w:rsid w:val="00FD38FE"/>
    <w:rsid w:val="00FD3AB4"/>
    <w:rsid w:val="00FD4104"/>
    <w:rsid w:val="00FD482A"/>
    <w:rsid w:val="00FD4A3A"/>
    <w:rsid w:val="00FD4D90"/>
    <w:rsid w:val="00FD571B"/>
    <w:rsid w:val="00FD59C8"/>
    <w:rsid w:val="00FD60A4"/>
    <w:rsid w:val="00FD6211"/>
    <w:rsid w:val="00FD6692"/>
    <w:rsid w:val="00FD6D6D"/>
    <w:rsid w:val="00FD6F3C"/>
    <w:rsid w:val="00FD7140"/>
    <w:rsid w:val="00FD74EA"/>
    <w:rsid w:val="00FD776F"/>
    <w:rsid w:val="00FD7BD7"/>
    <w:rsid w:val="00FE080E"/>
    <w:rsid w:val="00FE0A5E"/>
    <w:rsid w:val="00FE0C41"/>
    <w:rsid w:val="00FE0E31"/>
    <w:rsid w:val="00FE14D2"/>
    <w:rsid w:val="00FE1A05"/>
    <w:rsid w:val="00FE1A9D"/>
    <w:rsid w:val="00FE2308"/>
    <w:rsid w:val="00FE2E48"/>
    <w:rsid w:val="00FE3136"/>
    <w:rsid w:val="00FE31EE"/>
    <w:rsid w:val="00FE3297"/>
    <w:rsid w:val="00FE33D3"/>
    <w:rsid w:val="00FE3795"/>
    <w:rsid w:val="00FE3CE6"/>
    <w:rsid w:val="00FE4D5B"/>
    <w:rsid w:val="00FE525E"/>
    <w:rsid w:val="00FE5D0F"/>
    <w:rsid w:val="00FE7289"/>
    <w:rsid w:val="00FE799B"/>
    <w:rsid w:val="00FE79F3"/>
    <w:rsid w:val="00FE7B57"/>
    <w:rsid w:val="00FE7FF8"/>
    <w:rsid w:val="00FF0582"/>
    <w:rsid w:val="00FF06BD"/>
    <w:rsid w:val="00FF0A1B"/>
    <w:rsid w:val="00FF0A62"/>
    <w:rsid w:val="00FF0B72"/>
    <w:rsid w:val="00FF1315"/>
    <w:rsid w:val="00FF14C1"/>
    <w:rsid w:val="00FF14E8"/>
    <w:rsid w:val="00FF1D1A"/>
    <w:rsid w:val="00FF21BB"/>
    <w:rsid w:val="00FF21F2"/>
    <w:rsid w:val="00FF274D"/>
    <w:rsid w:val="00FF45C8"/>
    <w:rsid w:val="00FF4832"/>
    <w:rsid w:val="00FF4844"/>
    <w:rsid w:val="00FF5490"/>
    <w:rsid w:val="00FF574B"/>
    <w:rsid w:val="00FF5833"/>
    <w:rsid w:val="00FF5E3E"/>
    <w:rsid w:val="00FF67EA"/>
    <w:rsid w:val="00FF699C"/>
    <w:rsid w:val="00FF6C74"/>
    <w:rsid w:val="00FF6DFB"/>
    <w:rsid w:val="00FF72D0"/>
    <w:rsid w:val="00FF73BA"/>
    <w:rsid w:val="00FF74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E5D28"/>
  <w15:docId w15:val="{904693B2-15AE-454A-B91A-B5876492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D4E"/>
  </w:style>
  <w:style w:type="paragraph" w:styleId="1">
    <w:name w:val="heading 1"/>
    <w:basedOn w:val="a"/>
    <w:next w:val="a"/>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link w:val="31"/>
    <w:pPr>
      <w:jc w:val="both"/>
    </w:pPr>
    <w:rPr>
      <w:sz w:val="24"/>
      <w:lang w:eastAsia="x-none"/>
    </w:rPr>
  </w:style>
  <w:style w:type="paragraph" w:styleId="a7">
    <w:name w:val="Body Text Indent"/>
    <w:basedOn w:val="a"/>
    <w:pPr>
      <w:ind w:firstLine="360"/>
      <w:jc w:val="both"/>
    </w:pPr>
    <w:rPr>
      <w:sz w:val="24"/>
    </w:rPr>
  </w:style>
  <w:style w:type="paragraph" w:styleId="a8">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32">
    <w:name w:val="Body Text Indent 3"/>
    <w:basedOn w:val="a"/>
    <w:pPr>
      <w:ind w:firstLine="720"/>
      <w:jc w:val="both"/>
    </w:pPr>
    <w:rPr>
      <w:sz w:val="24"/>
      <w:szCs w:val="22"/>
    </w:rPr>
  </w:style>
  <w:style w:type="paragraph" w:styleId="a9">
    <w:name w:val="Balloon Text"/>
    <w:basedOn w:val="a"/>
    <w:semiHidden/>
    <w:rPr>
      <w:rFonts w:ascii="Tahoma" w:hAnsi="Tahoma" w:cs="Tahoma"/>
      <w:sz w:val="16"/>
      <w:szCs w:val="16"/>
    </w:rPr>
  </w:style>
  <w:style w:type="character" w:styleId="aa">
    <w:name w:val="annotation reference"/>
    <w:semiHidden/>
    <w:rPr>
      <w:sz w:val="16"/>
      <w:szCs w:val="16"/>
    </w:rPr>
  </w:style>
  <w:style w:type="paragraph" w:styleId="ab">
    <w:name w:val="annotation text"/>
    <w:basedOn w:val="a"/>
    <w:semiHidden/>
  </w:style>
  <w:style w:type="paragraph" w:styleId="ac">
    <w:name w:val="annotation subject"/>
    <w:basedOn w:val="ab"/>
    <w:next w:val="ab"/>
    <w:semiHidden/>
    <w:rPr>
      <w:b/>
      <w:bCs/>
    </w:rPr>
  </w:style>
  <w:style w:type="character" w:customStyle="1" w:styleId="apple-style-span">
    <w:name w:val="apple-style-span"/>
    <w:basedOn w:val="a0"/>
    <w:rsid w:val="008808C5"/>
  </w:style>
  <w:style w:type="paragraph" w:customStyle="1" w:styleId="ad">
    <w:name w:val="Стиль По центру"/>
    <w:basedOn w:val="a"/>
    <w:rsid w:val="00307E39"/>
    <w:pPr>
      <w:jc w:val="center"/>
    </w:pPr>
    <w:rPr>
      <w:sz w:val="22"/>
    </w:rPr>
  </w:style>
  <w:style w:type="paragraph" w:customStyle="1" w:styleId="101">
    <w:name w:val="Стиль 10 пт полужирный По центру Междустр.интервал:  множитель 1..."/>
    <w:basedOn w:val="a"/>
    <w:rsid w:val="00307E39"/>
    <w:pPr>
      <w:spacing w:line="276" w:lineRule="auto"/>
      <w:jc w:val="center"/>
    </w:pPr>
    <w:rPr>
      <w:b/>
      <w:bCs/>
    </w:rPr>
  </w:style>
  <w:style w:type="paragraph" w:customStyle="1" w:styleId="10">
    <w:name w:val="Стиль 10 пт полужирный По центру"/>
    <w:basedOn w:val="a"/>
    <w:rsid w:val="00307E39"/>
    <w:pPr>
      <w:jc w:val="center"/>
    </w:pPr>
    <w:rPr>
      <w:b/>
      <w:bCs/>
    </w:rPr>
  </w:style>
  <w:style w:type="paragraph" w:customStyle="1" w:styleId="ae">
    <w:name w:val="ГС_ОснТекст_без_отступа"/>
    <w:basedOn w:val="a"/>
    <w:next w:val="a"/>
    <w:link w:val="af"/>
    <w:rsid w:val="00F9471C"/>
    <w:pPr>
      <w:tabs>
        <w:tab w:val="left" w:pos="851"/>
      </w:tabs>
      <w:spacing w:before="60" w:after="60" w:line="360" w:lineRule="auto"/>
    </w:pPr>
    <w:rPr>
      <w:snapToGrid w:val="0"/>
      <w:sz w:val="24"/>
      <w:szCs w:val="24"/>
      <w:lang w:eastAsia="x-none"/>
    </w:rPr>
  </w:style>
  <w:style w:type="character" w:customStyle="1" w:styleId="af">
    <w:name w:val="ГС_ОснТекст_без_отступа Знак"/>
    <w:link w:val="ae"/>
    <w:rsid w:val="00F9471C"/>
    <w:rPr>
      <w:snapToGrid w:val="0"/>
      <w:sz w:val="24"/>
      <w:szCs w:val="24"/>
      <w:lang w:val="en-GB" w:eastAsia="x-none"/>
    </w:rPr>
  </w:style>
  <w:style w:type="paragraph" w:customStyle="1" w:styleId="af0">
    <w:name w:val="ГС_МелкийТекст"/>
    <w:link w:val="af1"/>
    <w:rsid w:val="00F9471C"/>
    <w:pPr>
      <w:spacing w:before="40" w:after="40"/>
    </w:pPr>
  </w:style>
  <w:style w:type="character" w:customStyle="1" w:styleId="af1">
    <w:name w:val="ГС_МелкийТекст Знак"/>
    <w:link w:val="af0"/>
    <w:rsid w:val="00F9471C"/>
    <w:rPr>
      <w:lang w:val="en-GB" w:eastAsia="ru-RU" w:bidi="ar-SA"/>
    </w:rPr>
  </w:style>
  <w:style w:type="character" w:customStyle="1" w:styleId="31">
    <w:name w:val="Основной текст 3 Знак"/>
    <w:link w:val="30"/>
    <w:rsid w:val="00484290"/>
    <w:rPr>
      <w:sz w:val="24"/>
    </w:rPr>
  </w:style>
  <w:style w:type="character" w:styleId="af2">
    <w:name w:val="Hyperlink"/>
    <w:uiPriority w:val="99"/>
    <w:rsid w:val="00553443"/>
    <w:rPr>
      <w:color w:val="0000FF"/>
      <w:u w:val="single"/>
    </w:rPr>
  </w:style>
  <w:style w:type="character" w:customStyle="1" w:styleId="a5">
    <w:name w:val="Верхний колонтитул Знак"/>
    <w:link w:val="a4"/>
    <w:rsid w:val="00D92E8B"/>
  </w:style>
  <w:style w:type="paragraph" w:styleId="af3">
    <w:name w:val="footnote text"/>
    <w:basedOn w:val="a"/>
    <w:link w:val="af4"/>
    <w:rsid w:val="00823F87"/>
  </w:style>
  <w:style w:type="character" w:customStyle="1" w:styleId="af4">
    <w:name w:val="Текст сноски Знак"/>
    <w:basedOn w:val="a0"/>
    <w:link w:val="af3"/>
    <w:rsid w:val="00823F87"/>
  </w:style>
  <w:style w:type="character" w:styleId="af5">
    <w:name w:val="footnote reference"/>
    <w:rsid w:val="00823F87"/>
    <w:rPr>
      <w:vertAlign w:val="superscript"/>
    </w:rPr>
  </w:style>
  <w:style w:type="character" w:customStyle="1" w:styleId="val">
    <w:name w:val="val"/>
    <w:rsid w:val="00BA5693"/>
  </w:style>
  <w:style w:type="table" w:styleId="af6">
    <w:name w:val="Table Grid"/>
    <w:basedOn w:val="a1"/>
    <w:uiPriority w:val="99"/>
    <w:rsid w:val="00DD218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Document Map"/>
    <w:basedOn w:val="a"/>
    <w:semiHidden/>
    <w:rsid w:val="0012144D"/>
    <w:pPr>
      <w:shd w:val="clear" w:color="auto" w:fill="000080"/>
    </w:pPr>
    <w:rPr>
      <w:rFonts w:ascii="Tahoma" w:hAnsi="Tahoma" w:cs="Tahoma"/>
    </w:rPr>
  </w:style>
  <w:style w:type="paragraph" w:styleId="af8">
    <w:name w:val="List Paragraph"/>
    <w:basedOn w:val="a"/>
    <w:qFormat/>
    <w:rsid w:val="0012144D"/>
    <w:pPr>
      <w:ind w:left="720"/>
      <w:contextualSpacing/>
    </w:pPr>
    <w:rPr>
      <w:sz w:val="24"/>
      <w:szCs w:val="24"/>
    </w:rPr>
  </w:style>
  <w:style w:type="paragraph" w:customStyle="1" w:styleId="11">
    <w:name w:val="Обычный1"/>
    <w:rsid w:val="001E1FAA"/>
    <w:rPr>
      <w:rFonts w:ascii="Courier New" w:hAnsi="Courier New"/>
      <w:sz w:val="24"/>
    </w:rPr>
  </w:style>
  <w:style w:type="paragraph" w:customStyle="1" w:styleId="12">
    <w:name w:val="Основной текст1"/>
    <w:basedOn w:val="a"/>
    <w:rsid w:val="001E1FAA"/>
    <w:pPr>
      <w:ind w:firstLine="709"/>
      <w:jc w:val="both"/>
    </w:pPr>
    <w:rPr>
      <w:sz w:val="28"/>
    </w:rPr>
  </w:style>
  <w:style w:type="paragraph" w:customStyle="1" w:styleId="13">
    <w:name w:val="Верхний колонтитул1"/>
    <w:basedOn w:val="11"/>
    <w:rsid w:val="001E1FAA"/>
    <w:pPr>
      <w:tabs>
        <w:tab w:val="center" w:pos="4677"/>
        <w:tab w:val="right" w:pos="9355"/>
      </w:tabs>
    </w:pPr>
    <w:rPr>
      <w:rFonts w:ascii="Times New Roman" w:hAnsi="Times New Roman"/>
    </w:rPr>
  </w:style>
  <w:style w:type="character" w:customStyle="1" w:styleId="40">
    <w:name w:val="Знак Знак4"/>
    <w:basedOn w:val="a0"/>
    <w:rsid w:val="00775B14"/>
  </w:style>
  <w:style w:type="character" w:customStyle="1" w:styleId="apple-converted-space">
    <w:name w:val="apple-converted-space"/>
    <w:basedOn w:val="a0"/>
    <w:rsid w:val="00EE246A"/>
  </w:style>
  <w:style w:type="character" w:styleId="af9">
    <w:name w:val="Strong"/>
    <w:qFormat/>
    <w:rsid w:val="00EE246A"/>
    <w:rPr>
      <w:b/>
      <w:bCs/>
    </w:rPr>
  </w:style>
  <w:style w:type="character" w:styleId="afa">
    <w:name w:val="page number"/>
    <w:basedOn w:val="a0"/>
    <w:rsid w:val="003473CF"/>
  </w:style>
  <w:style w:type="character" w:customStyle="1" w:styleId="s1">
    <w:name w:val="s1"/>
    <w:basedOn w:val="a0"/>
    <w:rsid w:val="001F08B2"/>
  </w:style>
  <w:style w:type="paragraph" w:styleId="afb">
    <w:name w:val="No Spacing"/>
    <w:uiPriority w:val="1"/>
    <w:qFormat/>
    <w:rsid w:val="001F08B2"/>
  </w:style>
  <w:style w:type="paragraph" w:customStyle="1" w:styleId="j18">
    <w:name w:val="j18"/>
    <w:basedOn w:val="a"/>
    <w:rsid w:val="005D2A70"/>
    <w:pPr>
      <w:spacing w:before="100" w:beforeAutospacing="1" w:after="100" w:afterAutospacing="1"/>
    </w:pPr>
    <w:rPr>
      <w:sz w:val="24"/>
      <w:szCs w:val="24"/>
    </w:rPr>
  </w:style>
  <w:style w:type="paragraph" w:customStyle="1" w:styleId="j17">
    <w:name w:val="j17"/>
    <w:basedOn w:val="a"/>
    <w:rsid w:val="00B40FE9"/>
    <w:pPr>
      <w:spacing w:before="100" w:beforeAutospacing="1" w:after="100" w:afterAutospacing="1"/>
    </w:pPr>
    <w:rPr>
      <w:sz w:val="24"/>
      <w:szCs w:val="24"/>
    </w:rPr>
  </w:style>
  <w:style w:type="paragraph" w:customStyle="1" w:styleId="Style13">
    <w:name w:val="Style13"/>
    <w:basedOn w:val="a"/>
    <w:uiPriority w:val="99"/>
    <w:rsid w:val="003F77FD"/>
    <w:pPr>
      <w:widowControl w:val="0"/>
      <w:autoSpaceDE w:val="0"/>
      <w:autoSpaceDN w:val="0"/>
      <w:adjustRightInd w:val="0"/>
    </w:pPr>
    <w:rPr>
      <w:rFonts w:ascii="Franklin Gothic Demi Cond" w:eastAsiaTheme="minorEastAsia" w:hAnsi="Franklin Gothic Demi Cond" w:cstheme="minorBidi"/>
      <w:sz w:val="24"/>
      <w:szCs w:val="24"/>
    </w:rPr>
  </w:style>
  <w:style w:type="paragraph" w:customStyle="1" w:styleId="Style18">
    <w:name w:val="Style18"/>
    <w:basedOn w:val="a"/>
    <w:uiPriority w:val="99"/>
    <w:rsid w:val="003F77FD"/>
    <w:pPr>
      <w:widowControl w:val="0"/>
      <w:autoSpaceDE w:val="0"/>
      <w:autoSpaceDN w:val="0"/>
      <w:adjustRightInd w:val="0"/>
      <w:spacing w:line="250" w:lineRule="exact"/>
      <w:jc w:val="both"/>
    </w:pPr>
    <w:rPr>
      <w:rFonts w:ascii="Franklin Gothic Demi Cond" w:eastAsiaTheme="minorEastAsia" w:hAnsi="Franklin Gothic Demi Cond" w:cstheme="minorBidi"/>
      <w:sz w:val="24"/>
      <w:szCs w:val="24"/>
    </w:rPr>
  </w:style>
  <w:style w:type="character" w:customStyle="1" w:styleId="FontStyle59">
    <w:name w:val="Font Style59"/>
    <w:basedOn w:val="a0"/>
    <w:uiPriority w:val="99"/>
    <w:rsid w:val="003F77FD"/>
    <w:rPr>
      <w:rFonts w:ascii="Arial" w:hAnsi="Arial" w:cs="Arial"/>
      <w:b/>
      <w:bCs/>
      <w:sz w:val="20"/>
      <w:szCs w:val="20"/>
    </w:rPr>
  </w:style>
  <w:style w:type="character" w:customStyle="1" w:styleId="FontStyle63">
    <w:name w:val="Font Style63"/>
    <w:basedOn w:val="a0"/>
    <w:uiPriority w:val="99"/>
    <w:rsid w:val="003F77FD"/>
    <w:rPr>
      <w:rFonts w:ascii="Arial" w:hAnsi="Arial" w:cs="Arial"/>
      <w:sz w:val="20"/>
      <w:szCs w:val="20"/>
    </w:rPr>
  </w:style>
  <w:style w:type="paragraph" w:customStyle="1" w:styleId="Style12">
    <w:name w:val="Style12"/>
    <w:basedOn w:val="a"/>
    <w:uiPriority w:val="99"/>
    <w:rsid w:val="00334B43"/>
    <w:pPr>
      <w:widowControl w:val="0"/>
      <w:autoSpaceDE w:val="0"/>
      <w:autoSpaceDN w:val="0"/>
      <w:adjustRightInd w:val="0"/>
      <w:spacing w:line="259" w:lineRule="exact"/>
      <w:ind w:hanging="509"/>
    </w:pPr>
    <w:rPr>
      <w:rFonts w:ascii="Franklin Gothic Demi Cond" w:eastAsiaTheme="minorEastAsia" w:hAnsi="Franklin Gothic Demi Cond" w:cstheme="minorBidi"/>
      <w:sz w:val="24"/>
      <w:szCs w:val="24"/>
    </w:rPr>
  </w:style>
  <w:style w:type="character" w:customStyle="1" w:styleId="FontStyle24">
    <w:name w:val="Font Style24"/>
    <w:basedOn w:val="a0"/>
    <w:uiPriority w:val="99"/>
    <w:rsid w:val="00967580"/>
    <w:rPr>
      <w:rFonts w:ascii="Arial Narrow" w:hAnsi="Arial Narrow" w:cs="Arial Narrow"/>
      <w:sz w:val="16"/>
      <w:szCs w:val="16"/>
    </w:rPr>
  </w:style>
  <w:style w:type="paragraph" w:customStyle="1" w:styleId="Style10">
    <w:name w:val="Style10"/>
    <w:basedOn w:val="a"/>
    <w:uiPriority w:val="99"/>
    <w:rsid w:val="00967580"/>
    <w:pPr>
      <w:widowControl w:val="0"/>
      <w:autoSpaceDE w:val="0"/>
      <w:autoSpaceDN w:val="0"/>
      <w:adjustRightInd w:val="0"/>
      <w:spacing w:line="206" w:lineRule="exact"/>
    </w:pPr>
    <w:rPr>
      <w:rFonts w:eastAsiaTheme="minorEastAsia"/>
      <w:sz w:val="24"/>
      <w:szCs w:val="24"/>
    </w:rPr>
  </w:style>
  <w:style w:type="table" w:customStyle="1" w:styleId="14">
    <w:name w:val="Сетка таблицы1"/>
    <w:basedOn w:val="a1"/>
    <w:next w:val="af6"/>
    <w:uiPriority w:val="59"/>
    <w:rsid w:val="005A24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6"/>
    <w:uiPriority w:val="59"/>
    <w:rsid w:val="005A24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6"/>
    <w:uiPriority w:val="59"/>
    <w:rsid w:val="00C96A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13">
    <w:name w:val="j113"/>
    <w:basedOn w:val="a"/>
    <w:rsid w:val="00C0429C"/>
    <w:pPr>
      <w:spacing w:before="100" w:beforeAutospacing="1" w:after="100" w:afterAutospacing="1"/>
    </w:pPr>
    <w:rPr>
      <w:sz w:val="24"/>
      <w:szCs w:val="24"/>
    </w:rPr>
  </w:style>
  <w:style w:type="paragraph" w:customStyle="1" w:styleId="j114">
    <w:name w:val="j114"/>
    <w:basedOn w:val="a"/>
    <w:rsid w:val="00C0429C"/>
    <w:pPr>
      <w:spacing w:before="100" w:beforeAutospacing="1" w:after="100" w:afterAutospacing="1"/>
    </w:pPr>
    <w:rPr>
      <w:sz w:val="24"/>
      <w:szCs w:val="24"/>
    </w:rPr>
  </w:style>
  <w:style w:type="character" w:customStyle="1" w:styleId="FontStyle51">
    <w:name w:val="Font Style51"/>
    <w:basedOn w:val="a0"/>
    <w:uiPriority w:val="99"/>
    <w:rsid w:val="00256208"/>
    <w:rPr>
      <w:rFonts w:ascii="Times New Roman" w:hAnsi="Times New Roman" w:cs="Times New Roman"/>
      <w:b/>
      <w:bCs/>
      <w:sz w:val="24"/>
      <w:szCs w:val="24"/>
    </w:rPr>
  </w:style>
  <w:style w:type="character" w:customStyle="1" w:styleId="FontStyle52">
    <w:name w:val="Font Style52"/>
    <w:basedOn w:val="a0"/>
    <w:uiPriority w:val="99"/>
    <w:rsid w:val="00256208"/>
    <w:rPr>
      <w:rFonts w:ascii="Franklin Gothic Demi Cond" w:hAnsi="Franklin Gothic Demi Cond" w:cs="Franklin Gothic Demi Cond"/>
      <w:b/>
      <w:bCs/>
      <w:sz w:val="24"/>
      <w:szCs w:val="24"/>
    </w:rPr>
  </w:style>
  <w:style w:type="character" w:customStyle="1" w:styleId="FontStyle64">
    <w:name w:val="Font Style64"/>
    <w:basedOn w:val="a0"/>
    <w:uiPriority w:val="99"/>
    <w:rsid w:val="00C1220B"/>
    <w:rPr>
      <w:rFonts w:ascii="Times New Roman" w:hAnsi="Times New Roman" w:cs="Times New Roman"/>
      <w:b/>
      <w:bCs/>
      <w:sz w:val="22"/>
      <w:szCs w:val="22"/>
    </w:rPr>
  </w:style>
  <w:style w:type="character" w:customStyle="1" w:styleId="FontStyle65">
    <w:name w:val="Font Style65"/>
    <w:basedOn w:val="a0"/>
    <w:uiPriority w:val="99"/>
    <w:rsid w:val="00C1220B"/>
    <w:rPr>
      <w:rFonts w:ascii="Arial" w:hAnsi="Arial" w:cs="Arial"/>
      <w:b/>
      <w:bCs/>
      <w:sz w:val="20"/>
      <w:szCs w:val="20"/>
    </w:rPr>
  </w:style>
  <w:style w:type="character" w:customStyle="1" w:styleId="FontStyle66">
    <w:name w:val="Font Style66"/>
    <w:basedOn w:val="a0"/>
    <w:uiPriority w:val="99"/>
    <w:rsid w:val="00C1220B"/>
    <w:rPr>
      <w:rFonts w:ascii="Arial" w:hAnsi="Arial" w:cs="Arial"/>
      <w:sz w:val="20"/>
      <w:szCs w:val="20"/>
    </w:rPr>
  </w:style>
  <w:style w:type="character" w:customStyle="1" w:styleId="FontStyle67">
    <w:name w:val="Font Style67"/>
    <w:basedOn w:val="a0"/>
    <w:uiPriority w:val="99"/>
    <w:rsid w:val="00C1220B"/>
    <w:rPr>
      <w:rFonts w:ascii="Arial" w:hAnsi="Arial" w:cs="Arial"/>
      <w:b/>
      <w:bCs/>
      <w:sz w:val="20"/>
      <w:szCs w:val="20"/>
    </w:rPr>
  </w:style>
  <w:style w:type="paragraph" w:customStyle="1" w:styleId="Style19">
    <w:name w:val="Style19"/>
    <w:basedOn w:val="a"/>
    <w:uiPriority w:val="99"/>
    <w:rsid w:val="00C1220B"/>
    <w:pPr>
      <w:widowControl w:val="0"/>
      <w:autoSpaceDE w:val="0"/>
      <w:autoSpaceDN w:val="0"/>
      <w:adjustRightInd w:val="0"/>
    </w:pPr>
    <w:rPr>
      <w:rFonts w:ascii="Calibri" w:eastAsiaTheme="minorEastAsia" w:hAnsi="Calibri" w:cstheme="minorBidi"/>
      <w:sz w:val="24"/>
      <w:szCs w:val="24"/>
    </w:rPr>
  </w:style>
  <w:style w:type="paragraph" w:customStyle="1" w:styleId="Style40">
    <w:name w:val="Style40"/>
    <w:basedOn w:val="a"/>
    <w:uiPriority w:val="99"/>
    <w:rsid w:val="00C1220B"/>
    <w:pPr>
      <w:widowControl w:val="0"/>
      <w:autoSpaceDE w:val="0"/>
      <w:autoSpaceDN w:val="0"/>
      <w:adjustRightInd w:val="0"/>
    </w:pPr>
    <w:rPr>
      <w:rFonts w:ascii="Calibri" w:eastAsiaTheme="minorEastAsia" w:hAnsi="Calibri" w:cstheme="minorBidi"/>
      <w:sz w:val="24"/>
      <w:szCs w:val="24"/>
    </w:rPr>
  </w:style>
  <w:style w:type="character" w:customStyle="1" w:styleId="FontStyle61">
    <w:name w:val="Font Style61"/>
    <w:basedOn w:val="a0"/>
    <w:uiPriority w:val="99"/>
    <w:rsid w:val="00970CF0"/>
    <w:rPr>
      <w:rFonts w:ascii="Arial" w:hAnsi="Arial" w:cs="Arial"/>
      <w:smallCaps/>
      <w:sz w:val="20"/>
      <w:szCs w:val="20"/>
    </w:rPr>
  </w:style>
  <w:style w:type="paragraph" w:customStyle="1" w:styleId="Default">
    <w:name w:val="Default"/>
    <w:rsid w:val="00CB4023"/>
    <w:pPr>
      <w:autoSpaceDE w:val="0"/>
      <w:autoSpaceDN w:val="0"/>
      <w:adjustRightInd w:val="0"/>
    </w:pPr>
    <w:rPr>
      <w:rFonts w:ascii="Arial" w:hAnsi="Arial" w:cs="Arial"/>
      <w:color w:val="000000"/>
      <w:sz w:val="24"/>
      <w:szCs w:val="24"/>
    </w:rPr>
  </w:style>
  <w:style w:type="character" w:customStyle="1" w:styleId="FontStyle62">
    <w:name w:val="Font Style62"/>
    <w:basedOn w:val="a0"/>
    <w:uiPriority w:val="99"/>
    <w:rsid w:val="004678B6"/>
    <w:rPr>
      <w:rFonts w:ascii="Arial" w:hAnsi="Arial" w:cs="Arial"/>
      <w:smallCaps/>
      <w:sz w:val="18"/>
      <w:szCs w:val="18"/>
    </w:rPr>
  </w:style>
  <w:style w:type="paragraph" w:customStyle="1" w:styleId="Style38">
    <w:name w:val="Style38"/>
    <w:basedOn w:val="a"/>
    <w:uiPriority w:val="99"/>
    <w:rsid w:val="004E2835"/>
    <w:pPr>
      <w:widowControl w:val="0"/>
      <w:autoSpaceDE w:val="0"/>
      <w:autoSpaceDN w:val="0"/>
      <w:adjustRightInd w:val="0"/>
      <w:spacing w:line="254" w:lineRule="exact"/>
      <w:ind w:hanging="274"/>
      <w:jc w:val="both"/>
    </w:pPr>
    <w:rPr>
      <w:rFonts w:ascii="Calibri" w:eastAsiaTheme="minorEastAsia" w:hAnsi="Calibri" w:cstheme="minorBidi"/>
      <w:sz w:val="24"/>
      <w:szCs w:val="24"/>
    </w:rPr>
  </w:style>
  <w:style w:type="table" w:customStyle="1" w:styleId="41">
    <w:name w:val="Сетка таблицы4"/>
    <w:basedOn w:val="a1"/>
    <w:next w:val="af6"/>
    <w:uiPriority w:val="59"/>
    <w:rsid w:val="00E336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A84137"/>
    <w:rPr>
      <w:rFonts w:ascii="Times New Roman" w:hAnsi="Times New Roman" w:cs="Times New Roman" w:hint="default"/>
      <w:b w:val="0"/>
      <w:bCs w:val="0"/>
      <w:i w:val="0"/>
      <w:iCs w:val="0"/>
      <w:color w:val="000000"/>
    </w:rPr>
  </w:style>
  <w:style w:type="paragraph" w:customStyle="1" w:styleId="Style43">
    <w:name w:val="Style43"/>
    <w:basedOn w:val="a"/>
    <w:uiPriority w:val="99"/>
    <w:rsid w:val="00CB4B94"/>
    <w:pPr>
      <w:widowControl w:val="0"/>
      <w:autoSpaceDE w:val="0"/>
      <w:autoSpaceDN w:val="0"/>
      <w:adjustRightInd w:val="0"/>
    </w:pPr>
    <w:rPr>
      <w:rFonts w:ascii="Arial Black" w:hAnsi="Arial Black"/>
      <w:sz w:val="24"/>
      <w:szCs w:val="24"/>
    </w:rPr>
  </w:style>
  <w:style w:type="paragraph" w:customStyle="1" w:styleId="Main13">
    <w:name w:val="Main 13"/>
    <w:basedOn w:val="a"/>
    <w:rsid w:val="00514638"/>
    <w:pPr>
      <w:spacing w:before="120" w:after="80" w:line="312" w:lineRule="auto"/>
      <w:ind w:firstLine="709"/>
      <w:jc w:val="both"/>
    </w:pPr>
    <w:rPr>
      <w:rFonts w:eastAsia="Batang"/>
      <w:snapToGrid w:val="0"/>
      <w:kern w:val="26"/>
      <w:sz w:val="26"/>
      <w:szCs w:val="26"/>
      <w:lang w:eastAsia="ko-KR"/>
    </w:rPr>
  </w:style>
  <w:style w:type="paragraph" w:customStyle="1" w:styleId="BulletRus2">
    <w:name w:val="Bullet Rus 2"/>
    <w:rsid w:val="00F07524"/>
    <w:pPr>
      <w:tabs>
        <w:tab w:val="left" w:pos="1584"/>
      </w:tabs>
      <w:spacing w:before="60" w:after="60"/>
      <w:ind w:left="1584" w:hanging="425"/>
    </w:pPr>
    <w:rPr>
      <w:sz w:val="26"/>
      <w:szCs w:val="24"/>
    </w:rPr>
  </w:style>
  <w:style w:type="paragraph" w:styleId="afc">
    <w:name w:val="Revision"/>
    <w:hidden/>
    <w:uiPriority w:val="99"/>
    <w:semiHidden/>
    <w:rsid w:val="0086203D"/>
  </w:style>
  <w:style w:type="character" w:styleId="afd">
    <w:name w:val="Emphasis"/>
    <w:basedOn w:val="a0"/>
    <w:uiPriority w:val="20"/>
    <w:qFormat/>
    <w:rsid w:val="00FB5F43"/>
    <w:rPr>
      <w:i/>
      <w:iCs/>
    </w:rPr>
  </w:style>
  <w:style w:type="character" w:customStyle="1" w:styleId="w">
    <w:name w:val="w"/>
    <w:basedOn w:val="a0"/>
    <w:rsid w:val="00C30157"/>
  </w:style>
  <w:style w:type="table" w:customStyle="1" w:styleId="50">
    <w:name w:val="Сетка таблицы5"/>
    <w:basedOn w:val="a1"/>
    <w:next w:val="af6"/>
    <w:uiPriority w:val="59"/>
    <w:rsid w:val="003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6"/>
    <w:uiPriority w:val="59"/>
    <w:rsid w:val="009D6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2">
      <w:bodyDiv w:val="1"/>
      <w:marLeft w:val="0"/>
      <w:marRight w:val="0"/>
      <w:marTop w:val="0"/>
      <w:marBottom w:val="0"/>
      <w:divBdr>
        <w:top w:val="none" w:sz="0" w:space="0" w:color="auto"/>
        <w:left w:val="none" w:sz="0" w:space="0" w:color="auto"/>
        <w:bottom w:val="none" w:sz="0" w:space="0" w:color="auto"/>
        <w:right w:val="none" w:sz="0" w:space="0" w:color="auto"/>
      </w:divBdr>
    </w:div>
    <w:div w:id="60372986">
      <w:bodyDiv w:val="1"/>
      <w:marLeft w:val="0"/>
      <w:marRight w:val="0"/>
      <w:marTop w:val="0"/>
      <w:marBottom w:val="0"/>
      <w:divBdr>
        <w:top w:val="none" w:sz="0" w:space="0" w:color="auto"/>
        <w:left w:val="none" w:sz="0" w:space="0" w:color="auto"/>
        <w:bottom w:val="none" w:sz="0" w:space="0" w:color="auto"/>
        <w:right w:val="none" w:sz="0" w:space="0" w:color="auto"/>
      </w:divBdr>
    </w:div>
    <w:div w:id="98067873">
      <w:bodyDiv w:val="1"/>
      <w:marLeft w:val="0"/>
      <w:marRight w:val="0"/>
      <w:marTop w:val="0"/>
      <w:marBottom w:val="0"/>
      <w:divBdr>
        <w:top w:val="none" w:sz="0" w:space="0" w:color="auto"/>
        <w:left w:val="none" w:sz="0" w:space="0" w:color="auto"/>
        <w:bottom w:val="none" w:sz="0" w:space="0" w:color="auto"/>
        <w:right w:val="none" w:sz="0" w:space="0" w:color="auto"/>
      </w:divBdr>
    </w:div>
    <w:div w:id="109786214">
      <w:bodyDiv w:val="1"/>
      <w:marLeft w:val="0"/>
      <w:marRight w:val="0"/>
      <w:marTop w:val="0"/>
      <w:marBottom w:val="0"/>
      <w:divBdr>
        <w:top w:val="none" w:sz="0" w:space="0" w:color="auto"/>
        <w:left w:val="none" w:sz="0" w:space="0" w:color="auto"/>
        <w:bottom w:val="none" w:sz="0" w:space="0" w:color="auto"/>
        <w:right w:val="none" w:sz="0" w:space="0" w:color="auto"/>
      </w:divBdr>
    </w:div>
    <w:div w:id="113328613">
      <w:bodyDiv w:val="1"/>
      <w:marLeft w:val="0"/>
      <w:marRight w:val="0"/>
      <w:marTop w:val="0"/>
      <w:marBottom w:val="0"/>
      <w:divBdr>
        <w:top w:val="none" w:sz="0" w:space="0" w:color="auto"/>
        <w:left w:val="none" w:sz="0" w:space="0" w:color="auto"/>
        <w:bottom w:val="none" w:sz="0" w:space="0" w:color="auto"/>
        <w:right w:val="none" w:sz="0" w:space="0" w:color="auto"/>
      </w:divBdr>
    </w:div>
    <w:div w:id="124852235">
      <w:bodyDiv w:val="1"/>
      <w:marLeft w:val="0"/>
      <w:marRight w:val="0"/>
      <w:marTop w:val="0"/>
      <w:marBottom w:val="0"/>
      <w:divBdr>
        <w:top w:val="none" w:sz="0" w:space="0" w:color="auto"/>
        <w:left w:val="none" w:sz="0" w:space="0" w:color="auto"/>
        <w:bottom w:val="none" w:sz="0" w:space="0" w:color="auto"/>
        <w:right w:val="none" w:sz="0" w:space="0" w:color="auto"/>
      </w:divBdr>
    </w:div>
    <w:div w:id="172116371">
      <w:bodyDiv w:val="1"/>
      <w:marLeft w:val="0"/>
      <w:marRight w:val="0"/>
      <w:marTop w:val="0"/>
      <w:marBottom w:val="0"/>
      <w:divBdr>
        <w:top w:val="none" w:sz="0" w:space="0" w:color="auto"/>
        <w:left w:val="none" w:sz="0" w:space="0" w:color="auto"/>
        <w:bottom w:val="none" w:sz="0" w:space="0" w:color="auto"/>
        <w:right w:val="none" w:sz="0" w:space="0" w:color="auto"/>
      </w:divBdr>
    </w:div>
    <w:div w:id="522283923">
      <w:bodyDiv w:val="1"/>
      <w:marLeft w:val="0"/>
      <w:marRight w:val="0"/>
      <w:marTop w:val="0"/>
      <w:marBottom w:val="0"/>
      <w:divBdr>
        <w:top w:val="none" w:sz="0" w:space="0" w:color="auto"/>
        <w:left w:val="none" w:sz="0" w:space="0" w:color="auto"/>
        <w:bottom w:val="none" w:sz="0" w:space="0" w:color="auto"/>
        <w:right w:val="none" w:sz="0" w:space="0" w:color="auto"/>
      </w:divBdr>
    </w:div>
    <w:div w:id="601576245">
      <w:bodyDiv w:val="1"/>
      <w:marLeft w:val="0"/>
      <w:marRight w:val="0"/>
      <w:marTop w:val="0"/>
      <w:marBottom w:val="0"/>
      <w:divBdr>
        <w:top w:val="none" w:sz="0" w:space="0" w:color="auto"/>
        <w:left w:val="none" w:sz="0" w:space="0" w:color="auto"/>
        <w:bottom w:val="none" w:sz="0" w:space="0" w:color="auto"/>
        <w:right w:val="none" w:sz="0" w:space="0" w:color="auto"/>
      </w:divBdr>
    </w:div>
    <w:div w:id="751391126">
      <w:bodyDiv w:val="1"/>
      <w:marLeft w:val="0"/>
      <w:marRight w:val="0"/>
      <w:marTop w:val="0"/>
      <w:marBottom w:val="0"/>
      <w:divBdr>
        <w:top w:val="none" w:sz="0" w:space="0" w:color="auto"/>
        <w:left w:val="none" w:sz="0" w:space="0" w:color="auto"/>
        <w:bottom w:val="none" w:sz="0" w:space="0" w:color="auto"/>
        <w:right w:val="none" w:sz="0" w:space="0" w:color="auto"/>
      </w:divBdr>
    </w:div>
    <w:div w:id="819811450">
      <w:bodyDiv w:val="1"/>
      <w:marLeft w:val="0"/>
      <w:marRight w:val="0"/>
      <w:marTop w:val="0"/>
      <w:marBottom w:val="0"/>
      <w:divBdr>
        <w:top w:val="none" w:sz="0" w:space="0" w:color="auto"/>
        <w:left w:val="none" w:sz="0" w:space="0" w:color="auto"/>
        <w:bottom w:val="none" w:sz="0" w:space="0" w:color="auto"/>
        <w:right w:val="none" w:sz="0" w:space="0" w:color="auto"/>
      </w:divBdr>
    </w:div>
    <w:div w:id="849180000">
      <w:bodyDiv w:val="1"/>
      <w:marLeft w:val="0"/>
      <w:marRight w:val="0"/>
      <w:marTop w:val="0"/>
      <w:marBottom w:val="0"/>
      <w:divBdr>
        <w:top w:val="none" w:sz="0" w:space="0" w:color="auto"/>
        <w:left w:val="none" w:sz="0" w:space="0" w:color="auto"/>
        <w:bottom w:val="none" w:sz="0" w:space="0" w:color="auto"/>
        <w:right w:val="none" w:sz="0" w:space="0" w:color="auto"/>
      </w:divBdr>
    </w:div>
    <w:div w:id="891887497">
      <w:bodyDiv w:val="1"/>
      <w:marLeft w:val="0"/>
      <w:marRight w:val="0"/>
      <w:marTop w:val="0"/>
      <w:marBottom w:val="0"/>
      <w:divBdr>
        <w:top w:val="none" w:sz="0" w:space="0" w:color="auto"/>
        <w:left w:val="none" w:sz="0" w:space="0" w:color="auto"/>
        <w:bottom w:val="none" w:sz="0" w:space="0" w:color="auto"/>
        <w:right w:val="none" w:sz="0" w:space="0" w:color="auto"/>
      </w:divBdr>
    </w:div>
    <w:div w:id="964041601">
      <w:bodyDiv w:val="1"/>
      <w:marLeft w:val="0"/>
      <w:marRight w:val="0"/>
      <w:marTop w:val="0"/>
      <w:marBottom w:val="0"/>
      <w:divBdr>
        <w:top w:val="none" w:sz="0" w:space="0" w:color="auto"/>
        <w:left w:val="none" w:sz="0" w:space="0" w:color="auto"/>
        <w:bottom w:val="none" w:sz="0" w:space="0" w:color="auto"/>
        <w:right w:val="none" w:sz="0" w:space="0" w:color="auto"/>
      </w:divBdr>
    </w:div>
    <w:div w:id="1147089586">
      <w:bodyDiv w:val="1"/>
      <w:marLeft w:val="0"/>
      <w:marRight w:val="0"/>
      <w:marTop w:val="0"/>
      <w:marBottom w:val="0"/>
      <w:divBdr>
        <w:top w:val="none" w:sz="0" w:space="0" w:color="auto"/>
        <w:left w:val="none" w:sz="0" w:space="0" w:color="auto"/>
        <w:bottom w:val="none" w:sz="0" w:space="0" w:color="auto"/>
        <w:right w:val="none" w:sz="0" w:space="0" w:color="auto"/>
      </w:divBdr>
    </w:div>
    <w:div w:id="1356034696">
      <w:bodyDiv w:val="1"/>
      <w:marLeft w:val="0"/>
      <w:marRight w:val="0"/>
      <w:marTop w:val="0"/>
      <w:marBottom w:val="0"/>
      <w:divBdr>
        <w:top w:val="none" w:sz="0" w:space="0" w:color="auto"/>
        <w:left w:val="none" w:sz="0" w:space="0" w:color="auto"/>
        <w:bottom w:val="none" w:sz="0" w:space="0" w:color="auto"/>
        <w:right w:val="none" w:sz="0" w:space="0" w:color="auto"/>
      </w:divBdr>
    </w:div>
    <w:div w:id="1391031596">
      <w:bodyDiv w:val="1"/>
      <w:marLeft w:val="0"/>
      <w:marRight w:val="0"/>
      <w:marTop w:val="0"/>
      <w:marBottom w:val="0"/>
      <w:divBdr>
        <w:top w:val="none" w:sz="0" w:space="0" w:color="auto"/>
        <w:left w:val="none" w:sz="0" w:space="0" w:color="auto"/>
        <w:bottom w:val="none" w:sz="0" w:space="0" w:color="auto"/>
        <w:right w:val="none" w:sz="0" w:space="0" w:color="auto"/>
      </w:divBdr>
    </w:div>
    <w:div w:id="1420444133">
      <w:bodyDiv w:val="1"/>
      <w:marLeft w:val="0"/>
      <w:marRight w:val="0"/>
      <w:marTop w:val="0"/>
      <w:marBottom w:val="0"/>
      <w:divBdr>
        <w:top w:val="none" w:sz="0" w:space="0" w:color="auto"/>
        <w:left w:val="none" w:sz="0" w:space="0" w:color="auto"/>
        <w:bottom w:val="none" w:sz="0" w:space="0" w:color="auto"/>
        <w:right w:val="none" w:sz="0" w:space="0" w:color="auto"/>
      </w:divBdr>
    </w:div>
    <w:div w:id="1506673550">
      <w:bodyDiv w:val="1"/>
      <w:marLeft w:val="0"/>
      <w:marRight w:val="0"/>
      <w:marTop w:val="0"/>
      <w:marBottom w:val="0"/>
      <w:divBdr>
        <w:top w:val="none" w:sz="0" w:space="0" w:color="auto"/>
        <w:left w:val="none" w:sz="0" w:space="0" w:color="auto"/>
        <w:bottom w:val="none" w:sz="0" w:space="0" w:color="auto"/>
        <w:right w:val="none" w:sz="0" w:space="0" w:color="auto"/>
      </w:divBdr>
    </w:div>
    <w:div w:id="1641617420">
      <w:bodyDiv w:val="1"/>
      <w:marLeft w:val="0"/>
      <w:marRight w:val="0"/>
      <w:marTop w:val="0"/>
      <w:marBottom w:val="0"/>
      <w:divBdr>
        <w:top w:val="none" w:sz="0" w:space="0" w:color="auto"/>
        <w:left w:val="none" w:sz="0" w:space="0" w:color="auto"/>
        <w:bottom w:val="none" w:sz="0" w:space="0" w:color="auto"/>
        <w:right w:val="none" w:sz="0" w:space="0" w:color="auto"/>
      </w:divBdr>
    </w:div>
    <w:div w:id="2001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F25E-B527-4A85-B65E-EACFCA02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25144</TotalTime>
  <Pages>14</Pages>
  <Words>4225</Words>
  <Characters>24086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Hewlett-Packard Company</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Утебаев Галымжан Мухамбетович</dc:creator>
  <cp:lastModifiedBy>User</cp:lastModifiedBy>
  <cp:revision>357</cp:revision>
  <cp:lastPrinted>2019-11-06T05:15:00Z</cp:lastPrinted>
  <dcterms:created xsi:type="dcterms:W3CDTF">2019-05-04T08:47:00Z</dcterms:created>
  <dcterms:modified xsi:type="dcterms:W3CDTF">2021-08-25T07:13:00Z</dcterms:modified>
</cp:coreProperties>
</file>